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FE48EE" w14:textId="5922ADAE" w:rsidR="00F85139" w:rsidRPr="00946FD0" w:rsidRDefault="00F85139" w:rsidP="00AA1E7D">
      <w:pPr>
        <w:tabs>
          <w:tab w:val="left" w:pos="1985"/>
          <w:tab w:val="left" w:pos="8931"/>
        </w:tabs>
        <w:adjustRightInd w:val="0"/>
        <w:snapToGrid w:val="0"/>
        <w:spacing w:after="0" w:line="240" w:lineRule="auto"/>
        <w:rPr>
          <w:rFonts w:ascii="Arial" w:eastAsia="等线" w:hAnsi="Arial"/>
          <w:b/>
          <w:noProof/>
          <w:sz w:val="24"/>
          <w:szCs w:val="21"/>
        </w:rPr>
      </w:pPr>
      <w:r w:rsidRPr="00946FD0">
        <w:rPr>
          <w:rFonts w:ascii="Arial" w:eastAsia="等线" w:hAnsi="Arial"/>
          <w:b/>
          <w:noProof/>
          <w:sz w:val="24"/>
          <w:szCs w:val="21"/>
        </w:rPr>
        <w:t>3GPP TSG-RAN WG2 Meeting #12</w:t>
      </w:r>
      <w:r w:rsidR="006C3876">
        <w:rPr>
          <w:rFonts w:ascii="Arial" w:eastAsia="等线" w:hAnsi="Arial"/>
          <w:b/>
          <w:noProof/>
          <w:sz w:val="24"/>
          <w:szCs w:val="21"/>
        </w:rPr>
        <w:t>9</w:t>
      </w:r>
      <w:r w:rsidRPr="00946FD0">
        <w:rPr>
          <w:rFonts w:eastAsia="等线"/>
          <w:b/>
          <w:noProof/>
          <w:sz w:val="24"/>
          <w:szCs w:val="21"/>
        </w:rPr>
        <w:t xml:space="preserve">                             </w:t>
      </w:r>
      <w:r>
        <w:rPr>
          <w:rFonts w:eastAsia="等线"/>
          <w:b/>
          <w:noProof/>
          <w:sz w:val="24"/>
          <w:szCs w:val="21"/>
        </w:rPr>
        <w:t xml:space="preserve"> </w:t>
      </w:r>
      <w:r w:rsidRPr="00946FD0">
        <w:rPr>
          <w:rFonts w:ascii="Arial" w:eastAsia="等线" w:hAnsi="Arial"/>
          <w:b/>
          <w:noProof/>
          <w:sz w:val="24"/>
          <w:szCs w:val="21"/>
        </w:rPr>
        <w:t xml:space="preserve"> </w:t>
      </w:r>
      <w:r>
        <w:rPr>
          <w:rFonts w:ascii="Arial" w:eastAsia="等线" w:hAnsi="Arial"/>
          <w:b/>
          <w:noProof/>
          <w:sz w:val="24"/>
          <w:szCs w:val="21"/>
        </w:rPr>
        <w:t xml:space="preserve">                              </w:t>
      </w:r>
      <w:r w:rsidR="00E5648C">
        <w:rPr>
          <w:rFonts w:ascii="Arial" w:eastAsia="等线" w:hAnsi="Arial"/>
          <w:b/>
          <w:noProof/>
          <w:sz w:val="24"/>
          <w:szCs w:val="21"/>
        </w:rPr>
        <w:t xml:space="preserve">     </w:t>
      </w:r>
      <w:r>
        <w:rPr>
          <w:rFonts w:ascii="Arial" w:eastAsia="等线" w:hAnsi="Arial"/>
          <w:b/>
          <w:noProof/>
          <w:sz w:val="24"/>
          <w:szCs w:val="21"/>
        </w:rPr>
        <w:t xml:space="preserve"> </w:t>
      </w:r>
      <w:r w:rsidR="00CA45D1" w:rsidRPr="00CA45D1">
        <w:rPr>
          <w:rFonts w:ascii="Arial" w:eastAsia="等线" w:hAnsi="Arial"/>
          <w:b/>
          <w:noProof/>
          <w:sz w:val="24"/>
          <w:szCs w:val="21"/>
        </w:rPr>
        <w:t>R2-2</w:t>
      </w:r>
      <w:r w:rsidR="00642E79">
        <w:rPr>
          <w:rFonts w:ascii="Arial" w:eastAsia="等线" w:hAnsi="Arial"/>
          <w:b/>
          <w:noProof/>
          <w:sz w:val="24"/>
          <w:szCs w:val="21"/>
        </w:rPr>
        <w:t>500083</w:t>
      </w:r>
    </w:p>
    <w:p w14:paraId="0B40BAB1" w14:textId="6EF6F4F3" w:rsidR="00F85139" w:rsidRPr="00946FD0" w:rsidRDefault="004D5D63" w:rsidP="00683623">
      <w:pPr>
        <w:pStyle w:val="ae"/>
        <w:adjustRightInd w:val="0"/>
        <w:snapToGrid w:val="0"/>
        <w:spacing w:beforeLines="50" w:before="120" w:after="0" w:line="240" w:lineRule="auto"/>
        <w:rPr>
          <w:sz w:val="20"/>
        </w:rPr>
      </w:pPr>
      <w:r w:rsidRPr="004D5D63">
        <w:rPr>
          <w:rFonts w:hint="eastAsia"/>
          <w:noProof/>
          <w:sz w:val="24"/>
        </w:rPr>
        <w:t>Athens</w:t>
      </w:r>
      <w:r w:rsidR="00DD4E80" w:rsidRPr="007E3034">
        <w:rPr>
          <w:noProof/>
          <w:sz w:val="24"/>
        </w:rPr>
        <w:t xml:space="preserve">, </w:t>
      </w:r>
      <w:r>
        <w:rPr>
          <w:noProof/>
          <w:sz w:val="24"/>
        </w:rPr>
        <w:t>Greece</w:t>
      </w:r>
      <w:r w:rsidR="00DD4E80">
        <w:rPr>
          <w:noProof/>
          <w:sz w:val="24"/>
        </w:rPr>
        <w:t xml:space="preserve">, </w:t>
      </w:r>
      <w:r>
        <w:rPr>
          <w:noProof/>
          <w:sz w:val="24"/>
        </w:rPr>
        <w:t>Fe</w:t>
      </w:r>
      <w:r w:rsidR="00335086">
        <w:rPr>
          <w:noProof/>
          <w:sz w:val="24"/>
        </w:rPr>
        <w:t>b</w:t>
      </w:r>
      <w:r>
        <w:rPr>
          <w:noProof/>
          <w:sz w:val="24"/>
        </w:rPr>
        <w:t>ruary</w:t>
      </w:r>
      <w:r w:rsidR="00F14AA9">
        <w:rPr>
          <w:noProof/>
          <w:sz w:val="24"/>
        </w:rPr>
        <w:t xml:space="preserve"> </w:t>
      </w:r>
      <w:r w:rsidR="00DD4E80">
        <w:rPr>
          <w:noProof/>
          <w:sz w:val="24"/>
        </w:rPr>
        <w:t>1</w:t>
      </w:r>
      <w:r w:rsidR="00F14AA9">
        <w:rPr>
          <w:noProof/>
          <w:sz w:val="24"/>
        </w:rPr>
        <w:t>7</w:t>
      </w:r>
      <w:r w:rsidR="00DD4E80" w:rsidRPr="000530CF">
        <w:rPr>
          <w:noProof/>
          <w:sz w:val="24"/>
          <w:vertAlign w:val="superscript"/>
        </w:rPr>
        <w:t>th</w:t>
      </w:r>
      <w:r w:rsidR="00DD4E80">
        <w:rPr>
          <w:noProof/>
          <w:sz w:val="24"/>
        </w:rPr>
        <w:t xml:space="preserve"> – </w:t>
      </w:r>
      <w:r w:rsidR="008C3BEA">
        <w:rPr>
          <w:noProof/>
          <w:sz w:val="24"/>
        </w:rPr>
        <w:t>2</w:t>
      </w:r>
      <w:r w:rsidR="00F14AA9">
        <w:rPr>
          <w:noProof/>
          <w:sz w:val="24"/>
        </w:rPr>
        <w:t>1</w:t>
      </w:r>
      <w:r w:rsidR="00F14AA9" w:rsidRPr="00F14AA9">
        <w:rPr>
          <w:noProof/>
          <w:sz w:val="24"/>
          <w:vertAlign w:val="superscript"/>
        </w:rPr>
        <w:t>st</w:t>
      </w:r>
      <w:r w:rsidR="00F14AA9">
        <w:rPr>
          <w:noProof/>
          <w:sz w:val="24"/>
        </w:rPr>
        <w:t xml:space="preserve"> </w:t>
      </w:r>
      <w:r w:rsidR="00DD4E80">
        <w:rPr>
          <w:noProof/>
          <w:sz w:val="24"/>
        </w:rPr>
        <w:t xml:space="preserve">, </w:t>
      </w:r>
      <w:r w:rsidR="00DD4E80" w:rsidRPr="002B584B">
        <w:rPr>
          <w:noProof/>
          <w:sz w:val="24"/>
        </w:rPr>
        <w:t>202</w:t>
      </w:r>
      <w:r w:rsidR="00CC79DA">
        <w:rPr>
          <w:noProof/>
          <w:sz w:val="24"/>
        </w:rPr>
        <w:t>5</w:t>
      </w:r>
    </w:p>
    <w:p w14:paraId="5824FFEA" w14:textId="0037CABB" w:rsidR="00F85139" w:rsidRPr="00F85139" w:rsidRDefault="00F85139" w:rsidP="00D11962">
      <w:pPr>
        <w:widowControl w:val="0"/>
        <w:tabs>
          <w:tab w:val="right" w:pos="9639"/>
        </w:tabs>
        <w:spacing w:beforeLines="50" w:before="120" w:after="0" w:line="240" w:lineRule="auto"/>
        <w:rPr>
          <w:rFonts w:ascii="Arial" w:eastAsia="MS Mincho" w:hAnsi="Arial"/>
          <w:b/>
          <w:bCs/>
          <w:sz w:val="24"/>
          <w:szCs w:val="24"/>
        </w:rPr>
      </w:pPr>
    </w:p>
    <w:p w14:paraId="19660951" w14:textId="7E6C4C94"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3B47FD">
        <w:rPr>
          <w:rFonts w:ascii="Arial" w:hAnsi="Arial" w:cs="Arial"/>
          <w:b/>
          <w:bCs/>
          <w:sz w:val="24"/>
          <w:szCs w:val="24"/>
          <w:lang w:val="en-US"/>
        </w:rPr>
        <w:t>8</w:t>
      </w:r>
      <w:r w:rsidRPr="00F85139">
        <w:rPr>
          <w:rFonts w:ascii="Arial" w:hAnsi="Arial" w:cs="Arial"/>
          <w:b/>
          <w:bCs/>
          <w:sz w:val="24"/>
          <w:szCs w:val="24"/>
          <w:lang w:val="en-US"/>
        </w:rPr>
        <w:t>.</w:t>
      </w:r>
      <w:r w:rsidR="0075156F">
        <w:rPr>
          <w:rFonts w:ascii="Arial" w:hAnsi="Arial" w:cs="Arial"/>
          <w:b/>
          <w:bCs/>
          <w:sz w:val="24"/>
          <w:szCs w:val="24"/>
          <w:lang w:val="en-US"/>
        </w:rPr>
        <w:t>9</w:t>
      </w:r>
      <w:r w:rsidRPr="00F85139">
        <w:rPr>
          <w:rFonts w:ascii="Arial" w:hAnsi="Arial" w:cs="Arial"/>
          <w:b/>
          <w:bCs/>
          <w:sz w:val="24"/>
          <w:szCs w:val="24"/>
          <w:lang w:val="en-US"/>
        </w:rPr>
        <w:t>.</w:t>
      </w:r>
      <w:r w:rsidR="0075156F">
        <w:rPr>
          <w:rFonts w:ascii="Arial" w:hAnsi="Arial" w:cs="Arial"/>
          <w:b/>
          <w:bCs/>
          <w:sz w:val="24"/>
          <w:szCs w:val="24"/>
          <w:lang w:val="en-US"/>
        </w:rPr>
        <w:t>3</w:t>
      </w:r>
    </w:p>
    <w:p w14:paraId="7A80335A" w14:textId="77777777"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p>
    <w:p w14:paraId="233EF61D" w14:textId="2C9F1035"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7A774E">
        <w:rPr>
          <w:rFonts w:ascii="Arial" w:hAnsi="Arial" w:cs="Arial"/>
          <w:b/>
          <w:bCs/>
          <w:sz w:val="24"/>
          <w:szCs w:val="24"/>
          <w:lang w:val="en-US"/>
        </w:rPr>
        <w:t>Discussion on CB-Msg3 Mechanism</w:t>
      </w:r>
    </w:p>
    <w:p w14:paraId="451CCA4A" w14:textId="06F8039D"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Discussion and Decision</w:t>
      </w:r>
    </w:p>
    <w:p w14:paraId="2C302E73" w14:textId="77777777" w:rsidR="00493ED4" w:rsidRDefault="002B5AD1" w:rsidP="0054600A">
      <w:pPr>
        <w:pStyle w:val="1"/>
        <w:adjustRightInd w:val="0"/>
        <w:snapToGrid w:val="0"/>
        <w:spacing w:after="120" w:line="240" w:lineRule="auto"/>
        <w:rPr>
          <w:lang w:eastAsia="ko-KR"/>
        </w:rPr>
      </w:pPr>
      <w:r>
        <w:rPr>
          <w:lang w:eastAsia="ko-KR"/>
        </w:rPr>
        <w:t>1</w:t>
      </w:r>
      <w:r>
        <w:rPr>
          <w:rFonts w:hint="eastAsia"/>
          <w:lang w:eastAsia="ko-KR"/>
        </w:rPr>
        <w:t xml:space="preserve"> </w:t>
      </w:r>
      <w:r>
        <w:t>Introduction</w:t>
      </w:r>
    </w:p>
    <w:p w14:paraId="2A0CBB44" w14:textId="79E0AC00" w:rsidR="00854F6A" w:rsidRDefault="00BE63E1" w:rsidP="00E0203C">
      <w:pPr>
        <w:adjustRightInd w:val="0"/>
        <w:snapToGrid w:val="0"/>
        <w:spacing w:before="120" w:after="120" w:line="240" w:lineRule="auto"/>
        <w:jc w:val="both"/>
        <w:rPr>
          <w:rStyle w:val="IvDbodytextChar"/>
          <w:rFonts w:ascii="Times New Roman" w:eastAsia="宋体" w:hAnsi="Times New Roman" w:cs="Times New Roman"/>
          <w:sz w:val="20"/>
          <w:szCs w:val="20"/>
          <w:lang w:eastAsia="zh-CN"/>
        </w:rPr>
      </w:pPr>
      <w:r>
        <w:rPr>
          <w:rStyle w:val="IvDbodytextChar"/>
          <w:rFonts w:ascii="Times New Roman" w:eastAsia="宋体" w:hAnsi="Times New Roman" w:cs="Times New Roman"/>
          <w:sz w:val="20"/>
          <w:szCs w:val="20"/>
          <w:lang w:eastAsia="zh-CN"/>
        </w:rPr>
        <w:t>I</w:t>
      </w:r>
      <w:r w:rsidR="00177C8B">
        <w:rPr>
          <w:rStyle w:val="IvDbodytextChar"/>
          <w:rFonts w:ascii="Times New Roman" w:eastAsia="宋体" w:hAnsi="Times New Roman" w:cs="Times New Roman"/>
          <w:sz w:val="20"/>
          <w:szCs w:val="20"/>
          <w:lang w:eastAsia="zh-CN"/>
        </w:rPr>
        <w:t xml:space="preserve">n </w:t>
      </w:r>
      <w:r w:rsidR="00450953">
        <w:rPr>
          <w:rStyle w:val="IvDbodytextChar"/>
          <w:rFonts w:ascii="Times New Roman" w:eastAsia="宋体" w:hAnsi="Times New Roman" w:cs="Times New Roman"/>
          <w:sz w:val="20"/>
          <w:szCs w:val="20"/>
          <w:lang w:eastAsia="zh-CN"/>
        </w:rPr>
        <w:t>the</w:t>
      </w:r>
      <w:r w:rsidR="00EA683D">
        <w:rPr>
          <w:rStyle w:val="IvDbodytextChar"/>
          <w:rFonts w:ascii="Times New Roman" w:eastAsia="宋体" w:hAnsi="Times New Roman" w:cs="Times New Roman"/>
          <w:sz w:val="20"/>
          <w:szCs w:val="20"/>
          <w:lang w:eastAsia="zh-CN"/>
        </w:rPr>
        <w:t xml:space="preserve"> last</w:t>
      </w:r>
      <w:r w:rsidR="00347157">
        <w:rPr>
          <w:rStyle w:val="IvDbodytextChar"/>
          <w:rFonts w:ascii="Times New Roman" w:eastAsia="宋体" w:hAnsi="Times New Roman" w:cs="Times New Roman"/>
          <w:sz w:val="20"/>
          <w:szCs w:val="20"/>
          <w:lang w:eastAsia="zh-CN"/>
        </w:rPr>
        <w:t xml:space="preserve"> RAN2</w:t>
      </w:r>
      <w:r w:rsidR="00132743">
        <w:rPr>
          <w:rStyle w:val="IvDbodytextChar"/>
          <w:rFonts w:ascii="Times New Roman" w:eastAsia="宋体" w:hAnsi="Times New Roman" w:cs="Times New Roman"/>
          <w:sz w:val="20"/>
          <w:szCs w:val="20"/>
          <w:lang w:eastAsia="zh-CN"/>
        </w:rPr>
        <w:t xml:space="preserve"> </w:t>
      </w:r>
      <w:r w:rsidR="00177C8B">
        <w:rPr>
          <w:rStyle w:val="IvDbodytextChar"/>
          <w:rFonts w:ascii="Times New Roman" w:eastAsia="宋体" w:hAnsi="Times New Roman" w:cs="Times New Roman"/>
          <w:sz w:val="20"/>
          <w:szCs w:val="20"/>
          <w:lang w:eastAsia="zh-CN"/>
        </w:rPr>
        <w:t>meeting</w:t>
      </w:r>
      <w:r w:rsidR="00F74E6E">
        <w:rPr>
          <w:rStyle w:val="IvDbodytextChar"/>
          <w:rFonts w:ascii="Times New Roman" w:eastAsia="宋体" w:hAnsi="Times New Roman" w:cs="Times New Roman"/>
          <w:sz w:val="20"/>
          <w:szCs w:val="20"/>
          <w:lang w:eastAsia="zh-CN"/>
        </w:rPr>
        <w:t>s</w:t>
      </w:r>
      <w:r w:rsidR="00177C8B">
        <w:rPr>
          <w:rStyle w:val="IvDbodytextChar"/>
          <w:rFonts w:ascii="Times New Roman" w:eastAsia="宋体" w:hAnsi="Times New Roman" w:cs="Times New Roman"/>
          <w:sz w:val="20"/>
          <w:szCs w:val="20"/>
          <w:lang w:eastAsia="zh-CN"/>
        </w:rPr>
        <w:t xml:space="preserve">, </w:t>
      </w:r>
      <w:r w:rsidR="00D01D79">
        <w:rPr>
          <w:rStyle w:val="IvDbodytextChar"/>
          <w:rFonts w:ascii="Times New Roman" w:hAnsi="Times New Roman" w:cs="Times New Roman"/>
          <w:sz w:val="20"/>
          <w:szCs w:val="20"/>
          <w:lang w:eastAsia="zh-CN"/>
        </w:rPr>
        <w:t xml:space="preserve">RAN2 </w:t>
      </w:r>
      <w:r w:rsidR="00D01D79">
        <w:rPr>
          <w:szCs w:val="21"/>
        </w:rPr>
        <w:t>had discussed several general aspects</w:t>
      </w:r>
      <w:r w:rsidR="00D01D79">
        <w:rPr>
          <w:rStyle w:val="IvDbodytextChar"/>
          <w:rFonts w:ascii="Times New Roman" w:eastAsia="宋体" w:hAnsi="Times New Roman" w:cs="Times New Roman"/>
          <w:sz w:val="20"/>
          <w:szCs w:val="20"/>
          <w:lang w:eastAsia="zh-CN"/>
        </w:rPr>
        <w:t xml:space="preserve"> on the CB-Msg3 mechanism</w:t>
      </w:r>
      <w:r w:rsidR="00120F84">
        <w:rPr>
          <w:rStyle w:val="IvDbodytextChar"/>
          <w:rFonts w:ascii="Times New Roman" w:eastAsia="宋体" w:hAnsi="Times New Roman" w:cs="Times New Roman"/>
          <w:sz w:val="20"/>
          <w:szCs w:val="20"/>
          <w:lang w:eastAsia="zh-CN"/>
        </w:rPr>
        <w:t xml:space="preserve"> and had achieved the following </w:t>
      </w:r>
      <w:r w:rsidR="00177C8B">
        <w:rPr>
          <w:rStyle w:val="IvDbodytextChar"/>
          <w:rFonts w:ascii="Times New Roman" w:eastAsia="宋体" w:hAnsi="Times New Roman" w:cs="Times New Roman"/>
          <w:sz w:val="20"/>
          <w:szCs w:val="20"/>
          <w:lang w:eastAsia="zh-CN"/>
        </w:rPr>
        <w:t>agreements</w:t>
      </w:r>
      <w:r w:rsidR="009178B5">
        <w:rPr>
          <w:rStyle w:val="IvDbodytextChar"/>
          <w:rFonts w:ascii="Times New Roman" w:eastAsia="宋体" w:hAnsi="Times New Roman" w:cs="Times New Roman"/>
          <w:sz w:val="20"/>
          <w:szCs w:val="20"/>
          <w:lang w:eastAsia="zh-CN"/>
        </w:rPr>
        <w:t xml:space="preserve"> [1]</w:t>
      </w:r>
      <w:r w:rsidR="00177C8B">
        <w:rPr>
          <w:rStyle w:val="IvDbodytextChar"/>
          <w:rFonts w:ascii="Times New Roman" w:eastAsia="宋体" w:hAnsi="Times New Roman" w:cs="Times New Roman"/>
          <w:sz w:val="20"/>
          <w:szCs w:val="20"/>
          <w:lang w:eastAsia="zh-CN"/>
        </w:rPr>
        <w:t>:</w:t>
      </w:r>
    </w:p>
    <w:tbl>
      <w:tblPr>
        <w:tblStyle w:val="af3"/>
        <w:tblW w:w="0" w:type="auto"/>
        <w:tblLook w:val="04A0" w:firstRow="1" w:lastRow="0" w:firstColumn="1" w:lastColumn="0" w:noHBand="0" w:noVBand="1"/>
      </w:tblPr>
      <w:tblGrid>
        <w:gridCol w:w="9629"/>
      </w:tblGrid>
      <w:tr w:rsidR="00177C8B" w14:paraId="6FC91B31" w14:textId="77777777" w:rsidTr="00177C8B">
        <w:tc>
          <w:tcPr>
            <w:tcW w:w="9629" w:type="dxa"/>
          </w:tcPr>
          <w:p w14:paraId="58867120" w14:textId="56D7992B" w:rsidR="002A2057" w:rsidRPr="002A2057" w:rsidRDefault="002A2057" w:rsidP="00302CBB">
            <w:pPr>
              <w:adjustRightInd w:val="0"/>
              <w:snapToGrid w:val="0"/>
              <w:spacing w:before="120" w:after="0" w:line="240" w:lineRule="auto"/>
              <w:jc w:val="both"/>
              <w:rPr>
                <w:rStyle w:val="IvDbodytextChar"/>
                <w:rFonts w:ascii="Times New Roman" w:eastAsia="宋体" w:hAnsi="Times New Roman"/>
                <w:b/>
                <w:sz w:val="20"/>
                <w:szCs w:val="20"/>
              </w:rPr>
            </w:pPr>
            <w:r w:rsidRPr="002A2057">
              <w:rPr>
                <w:rStyle w:val="IvDbodytextChar"/>
                <w:rFonts w:ascii="Times New Roman" w:eastAsia="宋体" w:hAnsi="Times New Roman" w:cs="Times New Roman"/>
                <w:b/>
                <w:sz w:val="20"/>
                <w:szCs w:val="20"/>
                <w:highlight w:val="green"/>
                <w:lang w:eastAsia="zh-CN"/>
              </w:rPr>
              <w:t>RAN2#12</w:t>
            </w:r>
            <w:r w:rsidR="00302CBB">
              <w:rPr>
                <w:rStyle w:val="IvDbodytextChar"/>
                <w:rFonts w:ascii="Times New Roman" w:eastAsia="宋体" w:hAnsi="Times New Roman" w:cs="Times New Roman"/>
                <w:b/>
                <w:sz w:val="20"/>
                <w:szCs w:val="20"/>
                <w:highlight w:val="green"/>
                <w:lang w:eastAsia="zh-CN"/>
              </w:rPr>
              <w:t>8</w:t>
            </w:r>
            <w:r w:rsidRPr="002A2057">
              <w:rPr>
                <w:rStyle w:val="IvDbodytextChar"/>
                <w:rFonts w:ascii="Times New Roman" w:eastAsia="宋体" w:hAnsi="Times New Roman" w:cs="Times New Roman"/>
                <w:b/>
                <w:sz w:val="20"/>
                <w:szCs w:val="20"/>
                <w:highlight w:val="green"/>
                <w:lang w:eastAsia="zh-CN"/>
              </w:rPr>
              <w:t xml:space="preserve"> </w:t>
            </w:r>
            <w:r w:rsidRPr="002A2057">
              <w:rPr>
                <w:rStyle w:val="IvDbodytextChar"/>
                <w:rFonts w:ascii="Times New Roman" w:eastAsia="宋体" w:hAnsi="Times New Roman" w:cs="Times New Roman" w:hint="eastAsia"/>
                <w:b/>
                <w:sz w:val="20"/>
                <w:szCs w:val="20"/>
                <w:highlight w:val="green"/>
                <w:lang w:eastAsia="zh-CN"/>
              </w:rPr>
              <w:t>Agree</w:t>
            </w:r>
            <w:r w:rsidRPr="002A2057">
              <w:rPr>
                <w:rStyle w:val="IvDbodytextChar"/>
                <w:rFonts w:ascii="Times New Roman" w:eastAsia="宋体" w:hAnsi="Times New Roman" w:cs="Times New Roman"/>
                <w:b/>
                <w:sz w:val="20"/>
                <w:szCs w:val="20"/>
                <w:highlight w:val="green"/>
                <w:lang w:eastAsia="zh-CN"/>
              </w:rPr>
              <w:t>m</w:t>
            </w:r>
            <w:r w:rsidRPr="002A2057">
              <w:rPr>
                <w:rStyle w:val="IvDbodytextChar"/>
                <w:rFonts w:ascii="Times New Roman" w:eastAsia="宋体" w:hAnsi="Times New Roman"/>
                <w:b/>
                <w:sz w:val="20"/>
                <w:szCs w:val="20"/>
                <w:highlight w:val="green"/>
              </w:rPr>
              <w:t>ents:</w:t>
            </w:r>
          </w:p>
          <w:p w14:paraId="790F582B" w14:textId="51B71AA0" w:rsidR="005F63E5" w:rsidRDefault="005F63E5" w:rsidP="00FF7926">
            <w:pPr>
              <w:pStyle w:val="afb"/>
              <w:numPr>
                <w:ilvl w:val="0"/>
                <w:numId w:val="38"/>
              </w:numPr>
              <w:adjustRightInd w:val="0"/>
              <w:snapToGrid w:val="0"/>
              <w:spacing w:after="120" w:line="240" w:lineRule="auto"/>
              <w:jc w:val="both"/>
              <w:rPr>
                <w:rStyle w:val="IvDbodytextChar"/>
                <w:rFonts w:ascii="Times New Roman" w:eastAsia="宋体" w:hAnsi="Times New Roman" w:cs="Times New Roman"/>
                <w:sz w:val="20"/>
                <w:szCs w:val="20"/>
                <w:lang w:eastAsia="zh-CN"/>
              </w:rPr>
            </w:pPr>
            <w:r w:rsidRPr="005F63E5">
              <w:rPr>
                <w:rStyle w:val="IvDbodytextChar"/>
                <w:rFonts w:ascii="Times New Roman" w:eastAsia="宋体" w:hAnsi="Times New Roman" w:cs="Times New Roman"/>
                <w:sz w:val="20"/>
                <w:szCs w:val="20"/>
                <w:lang w:eastAsia="zh-CN"/>
              </w:rPr>
              <w:t>Only system Information is used to provide cell-specific CB-Msg3 PUSCH resources (</w:t>
            </w:r>
            <w:bookmarkStart w:id="0" w:name="OLE_LINK110"/>
            <w:bookmarkStart w:id="1" w:name="OLE_LINK111"/>
            <w:r w:rsidRPr="005F63E5">
              <w:rPr>
                <w:rStyle w:val="IvDbodytextChar"/>
                <w:rFonts w:ascii="Times New Roman" w:eastAsia="宋体" w:hAnsi="Times New Roman" w:cs="Times New Roman"/>
                <w:sz w:val="20"/>
                <w:szCs w:val="20"/>
                <w:lang w:eastAsia="zh-CN"/>
              </w:rPr>
              <w:t>FFS if anything is needed in dedicated signalling for the TA validation parameters, if needed, for the case of 15kHz SCS NB-IoT and eMTC CE mode B</w:t>
            </w:r>
            <w:bookmarkEnd w:id="0"/>
            <w:bookmarkEnd w:id="1"/>
            <w:r w:rsidRPr="005F63E5">
              <w:rPr>
                <w:rStyle w:val="IvDbodytextChar"/>
                <w:rFonts w:ascii="Times New Roman" w:eastAsia="宋体" w:hAnsi="Times New Roman" w:cs="Times New Roman"/>
                <w:sz w:val="20"/>
                <w:szCs w:val="20"/>
                <w:lang w:eastAsia="zh-CN"/>
              </w:rPr>
              <w:t>)</w:t>
            </w:r>
            <w:r>
              <w:rPr>
                <w:rStyle w:val="IvDbodytextChar"/>
                <w:rFonts w:ascii="Times New Roman" w:eastAsia="宋体" w:hAnsi="Times New Roman" w:cs="Times New Roman"/>
                <w:sz w:val="20"/>
                <w:szCs w:val="20"/>
                <w:lang w:eastAsia="zh-CN"/>
              </w:rPr>
              <w:t>.</w:t>
            </w:r>
            <w:r w:rsidRPr="005F63E5">
              <w:rPr>
                <w:rStyle w:val="IvDbodytextChar"/>
                <w:rFonts w:ascii="Times New Roman" w:eastAsia="宋体" w:hAnsi="Times New Roman" w:cs="Times New Roman"/>
                <w:sz w:val="20"/>
                <w:szCs w:val="20"/>
                <w:lang w:eastAsia="zh-CN"/>
              </w:rPr>
              <w:t xml:space="preserve"> </w:t>
            </w:r>
          </w:p>
          <w:p w14:paraId="17F96257" w14:textId="77777777" w:rsidR="005F63E5" w:rsidRPr="005F63E5" w:rsidRDefault="005F63E5" w:rsidP="00FF7926">
            <w:pPr>
              <w:pStyle w:val="afb"/>
              <w:numPr>
                <w:ilvl w:val="0"/>
                <w:numId w:val="38"/>
              </w:numPr>
              <w:adjustRightInd w:val="0"/>
              <w:snapToGrid w:val="0"/>
              <w:spacing w:after="120" w:line="240" w:lineRule="auto"/>
              <w:jc w:val="both"/>
              <w:rPr>
                <w:rStyle w:val="IvDbodytextChar"/>
                <w:rFonts w:ascii="Times New Roman" w:eastAsia="宋体" w:hAnsi="Times New Roman" w:cs="Times New Roman"/>
                <w:sz w:val="20"/>
                <w:szCs w:val="20"/>
                <w:lang w:eastAsia="zh-CN"/>
              </w:rPr>
            </w:pPr>
            <w:r w:rsidRPr="005F63E5">
              <w:rPr>
                <w:rStyle w:val="IvDbodytextChar"/>
                <w:rFonts w:ascii="Times New Roman" w:eastAsia="宋体" w:hAnsi="Times New Roman" w:cs="Times New Roman"/>
                <w:sz w:val="20"/>
                <w:szCs w:val="20"/>
                <w:lang w:eastAsia="zh-CN"/>
              </w:rPr>
              <w:t>Reuse the existing CE level selection procedure for CB-Msg3, at least for the initial selection. FFS whether we can reuse the same thresholds. FFS on the number of levels</w:t>
            </w:r>
            <w:r>
              <w:rPr>
                <w:rStyle w:val="IvDbodytextChar"/>
                <w:rFonts w:ascii="Times New Roman" w:eastAsia="宋体" w:hAnsi="Times New Roman" w:cs="Times New Roman"/>
                <w:sz w:val="20"/>
                <w:szCs w:val="20"/>
                <w:lang w:eastAsia="zh-CN"/>
              </w:rPr>
              <w:t>.</w:t>
            </w:r>
          </w:p>
          <w:p w14:paraId="3A75139E" w14:textId="788552EC" w:rsidR="005F63E5" w:rsidRDefault="005F63E5" w:rsidP="00FF7926">
            <w:pPr>
              <w:pStyle w:val="afb"/>
              <w:numPr>
                <w:ilvl w:val="0"/>
                <w:numId w:val="38"/>
              </w:numPr>
              <w:adjustRightInd w:val="0"/>
              <w:snapToGrid w:val="0"/>
              <w:spacing w:after="120" w:line="240" w:lineRule="auto"/>
              <w:jc w:val="both"/>
              <w:rPr>
                <w:rStyle w:val="IvDbodytextChar"/>
                <w:rFonts w:ascii="Times New Roman" w:eastAsia="宋体" w:hAnsi="Times New Roman" w:cs="Times New Roman"/>
                <w:sz w:val="20"/>
                <w:szCs w:val="20"/>
                <w:lang w:eastAsia="zh-CN"/>
              </w:rPr>
            </w:pPr>
            <w:r w:rsidRPr="005F63E5">
              <w:rPr>
                <w:rStyle w:val="IvDbodytextChar"/>
                <w:rFonts w:ascii="Times New Roman" w:eastAsia="宋体" w:hAnsi="Times New Roman" w:cs="Times New Roman"/>
                <w:sz w:val="20"/>
                <w:szCs w:val="20"/>
                <w:lang w:eastAsia="zh-CN"/>
              </w:rPr>
              <w:t xml:space="preserve">The UE triggers CB-Msg3 only if the size of pending UL data is less than the configured maximum TBS (FFS if </w:t>
            </w:r>
            <w:bookmarkStart w:id="2" w:name="OLE_LINK118"/>
            <w:bookmarkStart w:id="3" w:name="OLE_LINK119"/>
            <w:r w:rsidRPr="005F63E5">
              <w:rPr>
                <w:rStyle w:val="IvDbodytextChar"/>
                <w:rFonts w:ascii="Times New Roman" w:eastAsia="宋体" w:hAnsi="Times New Roman" w:cs="Times New Roman"/>
                <w:sz w:val="20"/>
                <w:szCs w:val="20"/>
                <w:lang w:eastAsia="zh-CN"/>
              </w:rPr>
              <w:t>the maximum TBS is same or different for different CE levels</w:t>
            </w:r>
            <w:bookmarkEnd w:id="2"/>
            <w:bookmarkEnd w:id="3"/>
            <w:r w:rsidRPr="005F63E5">
              <w:rPr>
                <w:rStyle w:val="IvDbodytextChar"/>
                <w:rFonts w:ascii="Times New Roman" w:eastAsia="宋体" w:hAnsi="Times New Roman" w:cs="Times New Roman"/>
                <w:sz w:val="20"/>
                <w:szCs w:val="20"/>
                <w:lang w:eastAsia="zh-CN"/>
              </w:rPr>
              <w:t>)</w:t>
            </w:r>
            <w:r>
              <w:rPr>
                <w:rStyle w:val="IvDbodytextChar"/>
                <w:rFonts w:ascii="Times New Roman" w:eastAsia="宋体" w:hAnsi="Times New Roman" w:cs="Times New Roman"/>
                <w:sz w:val="20"/>
                <w:szCs w:val="20"/>
                <w:lang w:eastAsia="zh-CN"/>
              </w:rPr>
              <w:t>.</w:t>
            </w:r>
            <w:r w:rsidRPr="005F63E5">
              <w:rPr>
                <w:rStyle w:val="IvDbodytextChar"/>
                <w:rFonts w:ascii="Times New Roman" w:eastAsia="宋体" w:hAnsi="Times New Roman" w:cs="Times New Roman"/>
                <w:sz w:val="20"/>
                <w:szCs w:val="20"/>
                <w:lang w:eastAsia="zh-CN"/>
              </w:rPr>
              <w:t xml:space="preserve"> </w:t>
            </w:r>
          </w:p>
          <w:p w14:paraId="64FA52E5" w14:textId="2DCB3008" w:rsidR="005F63E5" w:rsidRDefault="005F63E5" w:rsidP="00FF7926">
            <w:pPr>
              <w:pStyle w:val="afb"/>
              <w:numPr>
                <w:ilvl w:val="0"/>
                <w:numId w:val="38"/>
              </w:numPr>
              <w:adjustRightInd w:val="0"/>
              <w:snapToGrid w:val="0"/>
              <w:spacing w:after="120" w:line="240" w:lineRule="auto"/>
              <w:jc w:val="both"/>
              <w:rPr>
                <w:rStyle w:val="IvDbodytextChar"/>
                <w:rFonts w:ascii="Times New Roman" w:eastAsia="宋体" w:hAnsi="Times New Roman" w:cs="Times New Roman"/>
                <w:sz w:val="20"/>
                <w:szCs w:val="20"/>
                <w:lang w:eastAsia="zh-CN"/>
              </w:rPr>
            </w:pPr>
            <w:r w:rsidRPr="005F63E5">
              <w:rPr>
                <w:rStyle w:val="IvDbodytextChar"/>
                <w:rFonts w:ascii="Times New Roman" w:eastAsia="宋体" w:hAnsi="Times New Roman" w:cs="Times New Roman"/>
                <w:sz w:val="20"/>
                <w:szCs w:val="20"/>
                <w:lang w:eastAsia="zh-CN"/>
              </w:rPr>
              <w:t>There will be a RSRP threshold that determines whether CB-Msg3 can be used (if the RSRP is below such threshold, PRACH will have to be used) (</w:t>
            </w:r>
            <w:bookmarkStart w:id="4" w:name="OLE_LINK120"/>
            <w:bookmarkStart w:id="5" w:name="OLE_LINK121"/>
            <w:r w:rsidRPr="005F63E5">
              <w:rPr>
                <w:rStyle w:val="IvDbodytextChar"/>
                <w:rFonts w:ascii="Times New Roman" w:eastAsia="宋体" w:hAnsi="Times New Roman" w:cs="Times New Roman"/>
                <w:sz w:val="20"/>
                <w:szCs w:val="20"/>
                <w:lang w:eastAsia="zh-CN"/>
              </w:rPr>
              <w:t>FFS if we need a separate set of thresholds, including a different minimum threshold, in case CB-msg3 EDT is combined with OCC</w:t>
            </w:r>
            <w:bookmarkEnd w:id="4"/>
            <w:bookmarkEnd w:id="5"/>
            <w:r w:rsidRPr="005F63E5">
              <w:rPr>
                <w:rStyle w:val="IvDbodytextChar"/>
                <w:rFonts w:ascii="Times New Roman" w:eastAsia="宋体" w:hAnsi="Times New Roman" w:cs="Times New Roman"/>
                <w:sz w:val="20"/>
                <w:szCs w:val="20"/>
                <w:lang w:eastAsia="zh-CN"/>
              </w:rPr>
              <w:t>)</w:t>
            </w:r>
            <w:r>
              <w:rPr>
                <w:rStyle w:val="IvDbodytextChar"/>
                <w:rFonts w:ascii="Times New Roman" w:eastAsia="宋体" w:hAnsi="Times New Roman" w:cs="Times New Roman"/>
                <w:sz w:val="20"/>
                <w:szCs w:val="20"/>
                <w:lang w:eastAsia="zh-CN"/>
              </w:rPr>
              <w:t>.</w:t>
            </w:r>
            <w:r w:rsidRPr="005F63E5">
              <w:rPr>
                <w:rStyle w:val="IvDbodytextChar"/>
                <w:rFonts w:ascii="Times New Roman" w:eastAsia="宋体" w:hAnsi="Times New Roman" w:cs="Times New Roman"/>
                <w:sz w:val="20"/>
                <w:szCs w:val="20"/>
                <w:lang w:eastAsia="zh-CN"/>
              </w:rPr>
              <w:t xml:space="preserve"> </w:t>
            </w:r>
          </w:p>
          <w:p w14:paraId="42EB5722" w14:textId="66FE65F7" w:rsidR="005F63E5" w:rsidRDefault="005F63E5" w:rsidP="00FF7926">
            <w:pPr>
              <w:pStyle w:val="afb"/>
              <w:numPr>
                <w:ilvl w:val="0"/>
                <w:numId w:val="38"/>
              </w:numPr>
              <w:adjustRightInd w:val="0"/>
              <w:snapToGrid w:val="0"/>
              <w:spacing w:after="120" w:line="240" w:lineRule="auto"/>
              <w:jc w:val="both"/>
              <w:rPr>
                <w:rStyle w:val="IvDbodytextChar"/>
                <w:rFonts w:ascii="Times New Roman" w:eastAsia="宋体" w:hAnsi="Times New Roman" w:cs="Times New Roman"/>
                <w:sz w:val="20"/>
                <w:szCs w:val="20"/>
                <w:lang w:eastAsia="zh-CN"/>
              </w:rPr>
            </w:pPr>
            <w:r w:rsidRPr="005F63E5">
              <w:rPr>
                <w:rStyle w:val="IvDbodytextChar"/>
                <w:rFonts w:ascii="Times New Roman" w:eastAsia="宋体" w:hAnsi="Times New Roman" w:cs="Times New Roman"/>
                <w:sz w:val="20"/>
                <w:szCs w:val="20"/>
                <w:lang w:eastAsia="zh-CN"/>
              </w:rPr>
              <w:t>The number of replicas for DSA will be configured by the NW: 1 (SA), 2, 3, 4. The configuration of the number of replicas is CE-level specific</w:t>
            </w:r>
            <w:r>
              <w:rPr>
                <w:rStyle w:val="IvDbodytextChar"/>
                <w:rFonts w:ascii="Times New Roman" w:eastAsia="宋体" w:hAnsi="Times New Roman" w:cs="Times New Roman"/>
                <w:sz w:val="20"/>
                <w:szCs w:val="20"/>
                <w:lang w:eastAsia="zh-CN"/>
              </w:rPr>
              <w:t>.</w:t>
            </w:r>
            <w:r w:rsidRPr="005F63E5">
              <w:rPr>
                <w:rStyle w:val="IvDbodytextChar"/>
                <w:rFonts w:ascii="Times New Roman" w:eastAsia="宋体" w:hAnsi="Times New Roman" w:cs="Times New Roman"/>
                <w:sz w:val="20"/>
                <w:szCs w:val="20"/>
                <w:lang w:eastAsia="zh-CN"/>
              </w:rPr>
              <w:t xml:space="preserve"> </w:t>
            </w:r>
          </w:p>
          <w:p w14:paraId="0568A5B2" w14:textId="77777777" w:rsidR="005F63E5" w:rsidRPr="005F63E5" w:rsidRDefault="005F63E5" w:rsidP="00FF7926">
            <w:pPr>
              <w:pStyle w:val="afb"/>
              <w:numPr>
                <w:ilvl w:val="0"/>
                <w:numId w:val="38"/>
              </w:numPr>
              <w:adjustRightInd w:val="0"/>
              <w:snapToGrid w:val="0"/>
              <w:spacing w:after="120" w:line="240" w:lineRule="auto"/>
              <w:jc w:val="both"/>
              <w:rPr>
                <w:rStyle w:val="IvDbodytextChar"/>
                <w:rFonts w:ascii="Times New Roman" w:eastAsia="宋体" w:hAnsi="Times New Roman" w:cs="Times New Roman"/>
                <w:sz w:val="20"/>
                <w:szCs w:val="20"/>
                <w:lang w:eastAsia="zh-CN"/>
              </w:rPr>
            </w:pPr>
            <w:r w:rsidRPr="005F63E5">
              <w:rPr>
                <w:rStyle w:val="IvDbodytextChar"/>
                <w:rFonts w:ascii="Times New Roman" w:eastAsia="宋体" w:hAnsi="Times New Roman" w:cs="Times New Roman"/>
                <w:sz w:val="20"/>
                <w:szCs w:val="20"/>
                <w:lang w:eastAsia="zh-CN"/>
              </w:rPr>
              <w:t>There will be a configurable time window for DSA CB-Msg3 occasion selection. FFS on the details (e.g. when the time window starts)</w:t>
            </w:r>
            <w:r>
              <w:rPr>
                <w:rStyle w:val="IvDbodytextChar"/>
                <w:rFonts w:ascii="Times New Roman" w:eastAsia="宋体" w:hAnsi="Times New Roman" w:cs="Times New Roman"/>
                <w:sz w:val="20"/>
                <w:szCs w:val="20"/>
                <w:lang w:eastAsia="zh-CN"/>
              </w:rPr>
              <w:t>.</w:t>
            </w:r>
          </w:p>
          <w:p w14:paraId="38DC1076" w14:textId="77777777" w:rsidR="005F63E5" w:rsidRPr="005F63E5" w:rsidRDefault="005F63E5" w:rsidP="00FF7926">
            <w:pPr>
              <w:pStyle w:val="afb"/>
              <w:numPr>
                <w:ilvl w:val="0"/>
                <w:numId w:val="38"/>
              </w:numPr>
              <w:adjustRightInd w:val="0"/>
              <w:snapToGrid w:val="0"/>
              <w:spacing w:after="120" w:line="240" w:lineRule="auto"/>
              <w:jc w:val="both"/>
              <w:rPr>
                <w:rStyle w:val="IvDbodytextChar"/>
                <w:rFonts w:ascii="Times New Roman" w:eastAsia="宋体" w:hAnsi="Times New Roman" w:cs="Times New Roman"/>
                <w:sz w:val="20"/>
                <w:szCs w:val="20"/>
                <w:lang w:eastAsia="zh-CN"/>
              </w:rPr>
            </w:pPr>
            <w:r w:rsidRPr="005F63E5">
              <w:rPr>
                <w:rStyle w:val="IvDbodytextChar"/>
                <w:rFonts w:ascii="Times New Roman" w:eastAsia="宋体" w:hAnsi="Times New Roman" w:cs="Times New Roman"/>
                <w:sz w:val="20"/>
                <w:szCs w:val="20"/>
                <w:lang w:eastAsia="zh-CN"/>
              </w:rPr>
              <w:t>For SA case (single replica), after the end of all repetition of CB-Msg3 PUSCH transmission, UE starts a window for response reception taking UE-eNB RTT into account. FFS if we need to consider additional delay e.g. for the processing time</w:t>
            </w:r>
            <w:r>
              <w:rPr>
                <w:rStyle w:val="IvDbodytextChar"/>
                <w:rFonts w:ascii="Times New Roman" w:eastAsia="宋体" w:hAnsi="Times New Roman" w:cs="Times New Roman"/>
                <w:sz w:val="20"/>
                <w:szCs w:val="20"/>
                <w:lang w:eastAsia="zh-CN"/>
              </w:rPr>
              <w:t>.</w:t>
            </w:r>
          </w:p>
          <w:p w14:paraId="54E820C1" w14:textId="77777777" w:rsidR="005F63E5" w:rsidRPr="005F63E5" w:rsidRDefault="005F63E5" w:rsidP="00FF7926">
            <w:pPr>
              <w:pStyle w:val="afb"/>
              <w:numPr>
                <w:ilvl w:val="0"/>
                <w:numId w:val="38"/>
              </w:numPr>
              <w:adjustRightInd w:val="0"/>
              <w:snapToGrid w:val="0"/>
              <w:spacing w:after="120" w:line="240" w:lineRule="auto"/>
              <w:jc w:val="both"/>
              <w:rPr>
                <w:rStyle w:val="IvDbodytextChar"/>
                <w:rFonts w:ascii="Times New Roman" w:eastAsia="宋体" w:hAnsi="Times New Roman" w:cs="Times New Roman"/>
                <w:sz w:val="20"/>
                <w:szCs w:val="20"/>
                <w:lang w:eastAsia="zh-CN"/>
              </w:rPr>
            </w:pPr>
            <w:r w:rsidRPr="005F63E5">
              <w:rPr>
                <w:rStyle w:val="IvDbodytextChar"/>
                <w:rFonts w:ascii="Times New Roman" w:eastAsia="宋体" w:hAnsi="Times New Roman" w:cs="Times New Roman"/>
                <w:sz w:val="20"/>
                <w:szCs w:val="20"/>
                <w:lang w:eastAsia="zh-CN"/>
              </w:rPr>
              <w:t>For DSA case, FFS if we only have one or multiple PDCCH monitoring window(s) (i.e. one window per each replica) for response reception. FFS when the window(s) is/are started (or restarted) and stopped. FFS on the window length. FFS if the UE needs to monitor only one RNTI or multiple RNTIs)</w:t>
            </w:r>
            <w:r>
              <w:rPr>
                <w:rStyle w:val="IvDbodytextChar"/>
                <w:rFonts w:ascii="Times New Roman" w:eastAsia="宋体" w:hAnsi="Times New Roman" w:cs="Times New Roman"/>
                <w:sz w:val="20"/>
                <w:szCs w:val="20"/>
                <w:lang w:eastAsia="zh-CN"/>
              </w:rPr>
              <w:t>.</w:t>
            </w:r>
          </w:p>
          <w:p w14:paraId="3493B0D1" w14:textId="77777777" w:rsidR="005F63E5" w:rsidRPr="005F63E5" w:rsidRDefault="005F63E5" w:rsidP="00FF7926">
            <w:pPr>
              <w:pStyle w:val="afb"/>
              <w:numPr>
                <w:ilvl w:val="0"/>
                <w:numId w:val="38"/>
              </w:numPr>
              <w:adjustRightInd w:val="0"/>
              <w:snapToGrid w:val="0"/>
              <w:spacing w:after="120" w:line="240" w:lineRule="auto"/>
              <w:jc w:val="both"/>
              <w:rPr>
                <w:rStyle w:val="IvDbodytextChar"/>
                <w:rFonts w:ascii="Times New Roman" w:eastAsia="宋体" w:hAnsi="Times New Roman" w:cs="Times New Roman"/>
                <w:sz w:val="20"/>
                <w:szCs w:val="20"/>
                <w:lang w:eastAsia="zh-CN"/>
              </w:rPr>
            </w:pPr>
            <w:r w:rsidRPr="005F63E5">
              <w:rPr>
                <w:rStyle w:val="IvDbodytextChar"/>
                <w:rFonts w:ascii="Times New Roman" w:eastAsia="宋体" w:hAnsi="Times New Roman" w:cs="Times New Roman"/>
                <w:sz w:val="20"/>
                <w:szCs w:val="20"/>
                <w:lang w:eastAsia="zh-CN"/>
              </w:rPr>
              <w:t>The UE stops the PDCCH monitoring window(s) once it receives a CB-msg4 containing a matching Contention Resolution Identity (FFS if there is no RRC message together with the CB-msg4)</w:t>
            </w:r>
            <w:r>
              <w:rPr>
                <w:rStyle w:val="IvDbodytextChar"/>
                <w:rFonts w:ascii="Times New Roman" w:eastAsia="宋体" w:hAnsi="Times New Roman" w:cs="Times New Roman"/>
                <w:sz w:val="20"/>
                <w:szCs w:val="20"/>
                <w:lang w:eastAsia="zh-CN"/>
              </w:rPr>
              <w:t>.</w:t>
            </w:r>
          </w:p>
          <w:p w14:paraId="18A2107D" w14:textId="77777777" w:rsidR="005F63E5" w:rsidRPr="005F63E5" w:rsidRDefault="005F63E5" w:rsidP="00FF7926">
            <w:pPr>
              <w:pStyle w:val="afb"/>
              <w:numPr>
                <w:ilvl w:val="0"/>
                <w:numId w:val="38"/>
              </w:numPr>
              <w:adjustRightInd w:val="0"/>
              <w:snapToGrid w:val="0"/>
              <w:spacing w:after="120" w:line="240" w:lineRule="auto"/>
              <w:jc w:val="both"/>
              <w:rPr>
                <w:rStyle w:val="IvDbodytextChar"/>
                <w:rFonts w:ascii="Times New Roman" w:eastAsia="宋体" w:hAnsi="Times New Roman" w:cs="Times New Roman"/>
                <w:sz w:val="20"/>
                <w:szCs w:val="20"/>
                <w:lang w:eastAsia="zh-CN"/>
              </w:rPr>
            </w:pPr>
            <w:r w:rsidRPr="005F63E5">
              <w:rPr>
                <w:rStyle w:val="IvDbodytextChar"/>
                <w:rFonts w:ascii="Times New Roman" w:eastAsia="宋体" w:hAnsi="Times New Roman" w:cs="Times New Roman"/>
                <w:sz w:val="20"/>
                <w:szCs w:val="20"/>
                <w:lang w:eastAsia="zh-CN"/>
              </w:rPr>
              <w:t>Assuming that there will be scenarios where it’s possible to receive a CB-msg4 before the UE transmits some replicas, a UE stops transmitting the remaining replicas if it has received a CB-msg4 containing a matching Contention Resolution Identity (FFS if there is no RRC message together with the CB-msg4)</w:t>
            </w:r>
            <w:r>
              <w:rPr>
                <w:rStyle w:val="IvDbodytextChar"/>
                <w:rFonts w:ascii="Times New Roman" w:eastAsia="宋体" w:hAnsi="Times New Roman" w:cs="Times New Roman"/>
                <w:sz w:val="20"/>
                <w:szCs w:val="20"/>
                <w:lang w:eastAsia="zh-CN"/>
              </w:rPr>
              <w:t>.</w:t>
            </w:r>
          </w:p>
          <w:p w14:paraId="0234AF92" w14:textId="77777777" w:rsidR="005F63E5" w:rsidRDefault="005F63E5" w:rsidP="00FF7926">
            <w:pPr>
              <w:pStyle w:val="afb"/>
              <w:numPr>
                <w:ilvl w:val="0"/>
                <w:numId w:val="38"/>
              </w:numPr>
              <w:adjustRightInd w:val="0"/>
              <w:snapToGrid w:val="0"/>
              <w:spacing w:after="120" w:line="240" w:lineRule="auto"/>
              <w:jc w:val="both"/>
              <w:rPr>
                <w:rStyle w:val="IvDbodytextChar"/>
                <w:rFonts w:ascii="Times New Roman" w:eastAsia="宋体" w:hAnsi="Times New Roman" w:cs="Times New Roman"/>
                <w:sz w:val="20"/>
                <w:szCs w:val="20"/>
                <w:lang w:eastAsia="zh-CN"/>
              </w:rPr>
            </w:pPr>
            <w:r w:rsidRPr="005F63E5">
              <w:rPr>
                <w:rStyle w:val="IvDbodytextChar"/>
                <w:rFonts w:ascii="Times New Roman" w:eastAsia="宋体" w:hAnsi="Times New Roman" w:cs="Times New Roman"/>
                <w:sz w:val="20"/>
                <w:szCs w:val="20"/>
                <w:lang w:eastAsia="zh-CN"/>
              </w:rPr>
              <w:t xml:space="preserve">Within the configured time window, the UE shall select randomly different time domain occasions for transmitting different replicas. And for each time domain occasion, the UE shall select randomly a frequency domain resource. </w:t>
            </w:r>
          </w:p>
          <w:p w14:paraId="4DD7EDC2" w14:textId="5D638A00" w:rsidR="00DC716D" w:rsidRPr="00FF7926" w:rsidRDefault="005F63E5" w:rsidP="00FF7926">
            <w:pPr>
              <w:pStyle w:val="afb"/>
              <w:numPr>
                <w:ilvl w:val="0"/>
                <w:numId w:val="38"/>
              </w:numPr>
              <w:adjustRightInd w:val="0"/>
              <w:snapToGrid w:val="0"/>
              <w:spacing w:after="120" w:line="240" w:lineRule="auto"/>
              <w:jc w:val="both"/>
              <w:rPr>
                <w:rStyle w:val="IvDbodytextChar"/>
                <w:rFonts w:ascii="Times New Roman" w:eastAsia="宋体" w:hAnsi="Times New Roman" w:cs="Times New Roman"/>
                <w:sz w:val="20"/>
                <w:szCs w:val="20"/>
                <w:lang w:eastAsia="zh-CN"/>
              </w:rPr>
            </w:pPr>
            <w:r w:rsidRPr="005F63E5">
              <w:rPr>
                <w:rStyle w:val="IvDbodytextChar"/>
                <w:rFonts w:ascii="Times New Roman" w:eastAsia="宋体" w:hAnsi="Times New Roman" w:cs="Times New Roman"/>
                <w:sz w:val="20"/>
                <w:szCs w:val="20"/>
                <w:lang w:eastAsia="zh-CN"/>
              </w:rPr>
              <w:t>RAN2 understands that, for DSA, once the eNB successfully decodes one of the multiple replicas, it may respond without waiting for the remaining replica(s) (FFS when the response window(s) is/are started)</w:t>
            </w:r>
            <w:r w:rsidR="00AC097B">
              <w:rPr>
                <w:rStyle w:val="IvDbodytextChar"/>
                <w:rFonts w:ascii="Times New Roman" w:eastAsia="宋体" w:hAnsi="Times New Roman" w:cs="Times New Roman"/>
                <w:sz w:val="20"/>
                <w:szCs w:val="20"/>
                <w:lang w:eastAsia="zh-CN"/>
              </w:rPr>
              <w:t>.</w:t>
            </w:r>
          </w:p>
        </w:tc>
      </w:tr>
    </w:tbl>
    <w:p w14:paraId="6C1BB9FB" w14:textId="62A70669" w:rsidR="003069A7" w:rsidRDefault="002B5DF0" w:rsidP="00E0203C">
      <w:pPr>
        <w:adjustRightInd w:val="0"/>
        <w:snapToGrid w:val="0"/>
        <w:spacing w:before="120" w:after="120" w:line="240" w:lineRule="auto"/>
        <w:jc w:val="both"/>
        <w:rPr>
          <w:rStyle w:val="IvDbodytextChar"/>
          <w:rFonts w:ascii="Times New Roman" w:hAnsi="Times New Roman" w:cs="Times New Roman"/>
          <w:sz w:val="20"/>
          <w:szCs w:val="20"/>
          <w:lang w:eastAsia="zh-CN"/>
        </w:rPr>
      </w:pPr>
      <w:r w:rsidRPr="00317FEF">
        <w:rPr>
          <w:rStyle w:val="IvDbodytextChar"/>
          <w:rFonts w:ascii="Times New Roman" w:hAnsi="Times New Roman" w:cs="Times New Roman"/>
          <w:sz w:val="20"/>
          <w:szCs w:val="20"/>
          <w:lang w:eastAsia="zh-CN"/>
        </w:rPr>
        <w:t>In this contribution</w:t>
      </w:r>
      <w:r w:rsidR="00317FEF">
        <w:rPr>
          <w:rStyle w:val="IvDbodytextChar"/>
          <w:rFonts w:ascii="Times New Roman" w:hAnsi="Times New Roman" w:cs="Times New Roman"/>
          <w:sz w:val="20"/>
          <w:szCs w:val="20"/>
          <w:lang w:eastAsia="zh-CN"/>
        </w:rPr>
        <w:t>,</w:t>
      </w:r>
      <w:r w:rsidRPr="00317FEF">
        <w:rPr>
          <w:rStyle w:val="IvDbodytextChar"/>
          <w:rFonts w:ascii="Times New Roman" w:hAnsi="Times New Roman" w:cs="Times New Roman"/>
          <w:sz w:val="20"/>
          <w:szCs w:val="20"/>
          <w:lang w:eastAsia="zh-CN"/>
        </w:rPr>
        <w:t xml:space="preserve"> we </w:t>
      </w:r>
      <w:r w:rsidR="00D105D4">
        <w:rPr>
          <w:rStyle w:val="IvDbodytextChar"/>
          <w:rFonts w:ascii="Times New Roman" w:hAnsi="Times New Roman" w:cs="Times New Roman"/>
          <w:sz w:val="20"/>
          <w:szCs w:val="20"/>
          <w:lang w:eastAsia="zh-CN"/>
        </w:rPr>
        <w:t>will</w:t>
      </w:r>
      <w:r w:rsidR="00317FEF">
        <w:rPr>
          <w:rStyle w:val="IvDbodytextChar"/>
          <w:rFonts w:ascii="Times New Roman" w:hAnsi="Times New Roman" w:cs="Times New Roman"/>
          <w:sz w:val="20"/>
          <w:szCs w:val="20"/>
          <w:lang w:eastAsia="zh-CN"/>
        </w:rPr>
        <w:t xml:space="preserve"> </w:t>
      </w:r>
      <w:r w:rsidR="0092219B">
        <w:rPr>
          <w:rStyle w:val="IvDbodytextChar"/>
          <w:rFonts w:ascii="Times New Roman" w:hAnsi="Times New Roman" w:cs="Times New Roman"/>
          <w:sz w:val="20"/>
          <w:szCs w:val="20"/>
          <w:lang w:eastAsia="zh-CN"/>
        </w:rPr>
        <w:t xml:space="preserve">further </w:t>
      </w:r>
      <w:r w:rsidR="007B246A">
        <w:rPr>
          <w:rStyle w:val="IvDbodytextChar"/>
          <w:rFonts w:ascii="Times New Roman" w:hAnsi="Times New Roman" w:cs="Times New Roman"/>
          <w:sz w:val="20"/>
          <w:szCs w:val="20"/>
          <w:lang w:eastAsia="zh-CN"/>
        </w:rPr>
        <w:t xml:space="preserve">discuss </w:t>
      </w:r>
      <w:r w:rsidR="003069A7">
        <w:rPr>
          <w:rStyle w:val="IvDbodytextChar"/>
          <w:rFonts w:ascii="Times New Roman" w:hAnsi="Times New Roman" w:cs="Times New Roman"/>
          <w:sz w:val="20"/>
          <w:szCs w:val="20"/>
          <w:lang w:eastAsia="zh-CN"/>
        </w:rPr>
        <w:t xml:space="preserve">the </w:t>
      </w:r>
      <w:r w:rsidR="005A1A60">
        <w:rPr>
          <w:rStyle w:val="IvDbodytextChar"/>
          <w:rFonts w:ascii="Times New Roman" w:eastAsia="宋体" w:hAnsi="Times New Roman" w:cs="Times New Roman"/>
          <w:sz w:val="20"/>
          <w:szCs w:val="20"/>
          <w:lang w:eastAsia="zh-CN"/>
        </w:rPr>
        <w:t>CB-Msg3</w:t>
      </w:r>
      <w:r w:rsidR="00260ABC">
        <w:rPr>
          <w:rStyle w:val="IvDbodytextChar"/>
          <w:rFonts w:ascii="Times New Roman" w:eastAsia="宋体" w:hAnsi="Times New Roman" w:cs="Times New Roman"/>
          <w:sz w:val="20"/>
          <w:szCs w:val="20"/>
          <w:lang w:eastAsia="zh-CN"/>
        </w:rPr>
        <w:t xml:space="preserve"> mechanism used </w:t>
      </w:r>
      <w:r w:rsidR="003069A7">
        <w:rPr>
          <w:rStyle w:val="IvDbodytextChar"/>
          <w:rFonts w:ascii="Times New Roman" w:eastAsia="宋体" w:hAnsi="Times New Roman" w:cs="Times New Roman"/>
          <w:sz w:val="20"/>
          <w:szCs w:val="20"/>
          <w:lang w:eastAsia="zh-CN"/>
        </w:rPr>
        <w:t>for IoT-NTN</w:t>
      </w:r>
      <w:r w:rsidR="003734D8">
        <w:rPr>
          <w:rStyle w:val="IvDbodytextChar"/>
          <w:rFonts w:ascii="Times New Roman" w:eastAsia="宋体" w:hAnsi="Times New Roman" w:cs="Times New Roman"/>
          <w:sz w:val="20"/>
          <w:szCs w:val="20"/>
          <w:lang w:eastAsia="zh-CN"/>
        </w:rPr>
        <w:t>.</w:t>
      </w:r>
    </w:p>
    <w:p w14:paraId="1160C9EF" w14:textId="1E62ADB6" w:rsidR="00493ED4" w:rsidRDefault="003E34F9" w:rsidP="0054600A">
      <w:pPr>
        <w:pStyle w:val="1"/>
        <w:adjustRightInd w:val="0"/>
        <w:snapToGrid w:val="0"/>
        <w:spacing w:after="120" w:line="240" w:lineRule="auto"/>
      </w:pPr>
      <w:r>
        <w:t>2</w:t>
      </w:r>
      <w:r w:rsidR="002B5AD1">
        <w:t xml:space="preserve"> Discussion</w:t>
      </w:r>
    </w:p>
    <w:p w14:paraId="4B9A173D" w14:textId="71235C4C" w:rsidR="006566D0" w:rsidRDefault="00851B5A" w:rsidP="00C775F0">
      <w:pPr>
        <w:spacing w:after="240" w:line="240" w:lineRule="auto"/>
        <w:jc w:val="both"/>
        <w:rPr>
          <w:rFonts w:eastAsia="宋体"/>
          <w:lang w:val="en-US" w:eastAsia="zh-CN"/>
        </w:rPr>
      </w:pPr>
      <w:r>
        <w:rPr>
          <w:rFonts w:eastAsia="宋体" w:hint="eastAsia"/>
          <w:lang w:val="en-US" w:eastAsia="zh-CN"/>
        </w:rPr>
        <w:t>I</w:t>
      </w:r>
      <w:r>
        <w:rPr>
          <w:rFonts w:eastAsia="宋体"/>
          <w:lang w:val="en-US" w:eastAsia="zh-CN"/>
        </w:rPr>
        <w:t xml:space="preserve">n the following, we </w:t>
      </w:r>
      <w:r w:rsidRPr="00EE1C71">
        <w:rPr>
          <w:rFonts w:eastAsia="宋体"/>
          <w:lang w:val="en-US"/>
        </w:rPr>
        <w:t xml:space="preserve">will </w:t>
      </w:r>
      <w:r w:rsidRPr="00EE1C71">
        <w:rPr>
          <w:rFonts w:eastAsia="宋体"/>
          <w:lang w:val="en-US" w:eastAsia="zh-CN"/>
        </w:rPr>
        <w:t>give our analysis o</w:t>
      </w:r>
      <w:r w:rsidR="007B467F">
        <w:rPr>
          <w:rFonts w:eastAsia="宋体"/>
          <w:lang w:val="en-US" w:eastAsia="zh-CN"/>
        </w:rPr>
        <w:t>f</w:t>
      </w:r>
      <w:r w:rsidRPr="00EE1C71">
        <w:rPr>
          <w:rFonts w:eastAsia="宋体"/>
          <w:lang w:val="en-US" w:eastAsia="zh-CN"/>
        </w:rPr>
        <w:t xml:space="preserve"> the </w:t>
      </w:r>
      <w:r w:rsidR="00475922" w:rsidRPr="00EE1C71">
        <w:rPr>
          <w:rFonts w:eastAsia="宋体"/>
          <w:lang w:val="en-US" w:eastAsia="zh-CN"/>
        </w:rPr>
        <w:t>RAN</w:t>
      </w:r>
      <w:r w:rsidR="00475922" w:rsidRPr="00EE1C71">
        <w:rPr>
          <w:rFonts w:eastAsia="宋体" w:hint="eastAsia"/>
          <w:lang w:val="en-US" w:eastAsia="zh-CN"/>
        </w:rPr>
        <w:t>1</w:t>
      </w:r>
      <w:r w:rsidR="00475922" w:rsidRPr="00EE1C71">
        <w:rPr>
          <w:rFonts w:eastAsia="宋体"/>
          <w:lang w:val="en-US" w:eastAsia="zh-CN"/>
        </w:rPr>
        <w:t>/</w:t>
      </w:r>
      <w:r w:rsidRPr="00EE1C71">
        <w:rPr>
          <w:rFonts w:eastAsia="宋体"/>
          <w:lang w:val="en-US" w:eastAsia="zh-CN"/>
        </w:rPr>
        <w:t xml:space="preserve">RAN2 spec impacts for supporting </w:t>
      </w:r>
      <w:r w:rsidR="00E16120" w:rsidRPr="00EE1C71">
        <w:rPr>
          <w:rFonts w:eastAsia="宋体"/>
          <w:lang w:val="en-US" w:eastAsia="zh-CN"/>
        </w:rPr>
        <w:t>CB-</w:t>
      </w:r>
      <w:r w:rsidRPr="00EE1C71">
        <w:rPr>
          <w:rFonts w:eastAsia="宋体"/>
          <w:lang w:val="en-US" w:eastAsia="zh-CN"/>
        </w:rPr>
        <w:t>Msg3.</w:t>
      </w:r>
    </w:p>
    <w:p w14:paraId="2A0087F8" w14:textId="58BEEF82" w:rsidR="00851B5A" w:rsidRPr="00885F46" w:rsidRDefault="00851B5A" w:rsidP="00851B5A">
      <w:pPr>
        <w:pStyle w:val="2"/>
        <w:numPr>
          <w:ilvl w:val="1"/>
          <w:numId w:val="0"/>
        </w:numPr>
        <w:tabs>
          <w:tab w:val="num" w:pos="576"/>
        </w:tabs>
        <w:spacing w:before="120" w:after="120" w:line="240" w:lineRule="auto"/>
        <w:ind w:left="578" w:hanging="578"/>
        <w:rPr>
          <w:sz w:val="24"/>
        </w:rPr>
      </w:pPr>
      <w:r w:rsidRPr="00885F46">
        <w:rPr>
          <w:sz w:val="24"/>
        </w:rPr>
        <w:lastRenderedPageBreak/>
        <w:t>2.1</w:t>
      </w:r>
      <w:r w:rsidR="00685854">
        <w:rPr>
          <w:sz w:val="24"/>
        </w:rPr>
        <w:t xml:space="preserve"> </w:t>
      </w:r>
      <w:r w:rsidR="00885F46" w:rsidRPr="00885F46">
        <w:rPr>
          <w:sz w:val="24"/>
        </w:rPr>
        <w:t>CB</w:t>
      </w:r>
      <w:r w:rsidR="009C4005">
        <w:rPr>
          <w:sz w:val="24"/>
        </w:rPr>
        <w:t>-</w:t>
      </w:r>
      <w:r w:rsidR="00885F46" w:rsidRPr="00885F46">
        <w:rPr>
          <w:sz w:val="24"/>
        </w:rPr>
        <w:t>Msg3 configuration</w:t>
      </w:r>
      <w:r w:rsidR="00166469">
        <w:rPr>
          <w:sz w:val="24"/>
        </w:rPr>
        <w:t xml:space="preserve"> &amp; triggering </w:t>
      </w:r>
    </w:p>
    <w:p w14:paraId="5483235F" w14:textId="139C9234" w:rsidR="00555AC9" w:rsidRDefault="00555AC9" w:rsidP="00432106">
      <w:pPr>
        <w:shd w:val="clear" w:color="auto" w:fill="FFFFFF"/>
        <w:spacing w:afterLines="50" w:after="120" w:line="240" w:lineRule="auto"/>
        <w:jc w:val="both"/>
        <w:rPr>
          <w:rFonts w:eastAsia="宋体"/>
          <w:lang w:val="en-US" w:eastAsia="zh-CN"/>
        </w:rPr>
      </w:pPr>
      <w:r>
        <w:rPr>
          <w:rFonts w:eastAsia="宋体"/>
          <w:lang w:val="en-US" w:eastAsia="zh-CN"/>
        </w:rPr>
        <w:t xml:space="preserve">In the previous, there is an FFS that </w:t>
      </w:r>
      <w:r w:rsidRPr="005F63E5">
        <w:rPr>
          <w:rStyle w:val="IvDbodytextChar"/>
          <w:rFonts w:ascii="Times New Roman" w:eastAsia="宋体" w:hAnsi="Times New Roman" w:cs="Times New Roman"/>
          <w:sz w:val="20"/>
          <w:szCs w:val="20"/>
          <w:lang w:eastAsia="zh-CN"/>
        </w:rPr>
        <w:t xml:space="preserve">if anything is needed in dedicated signalling for the TA validation parameters, if needed, for the case of </w:t>
      </w:r>
      <w:bookmarkStart w:id="6" w:name="OLE_LINK112"/>
      <w:bookmarkStart w:id="7" w:name="OLE_LINK113"/>
      <w:r w:rsidRPr="005F63E5">
        <w:rPr>
          <w:rStyle w:val="IvDbodytextChar"/>
          <w:rFonts w:ascii="Times New Roman" w:eastAsia="宋体" w:hAnsi="Times New Roman" w:cs="Times New Roman"/>
          <w:sz w:val="20"/>
          <w:szCs w:val="20"/>
          <w:lang w:eastAsia="zh-CN"/>
        </w:rPr>
        <w:t>15kHz SCS NB-IoT and eMTC CE mode B</w:t>
      </w:r>
      <w:bookmarkEnd w:id="6"/>
      <w:bookmarkEnd w:id="7"/>
      <w:r w:rsidR="00AF422D">
        <w:rPr>
          <w:rStyle w:val="IvDbodytextChar"/>
          <w:rFonts w:ascii="Times New Roman" w:eastAsia="宋体" w:hAnsi="Times New Roman" w:cs="Times New Roman"/>
          <w:sz w:val="20"/>
          <w:szCs w:val="20"/>
          <w:lang w:eastAsia="zh-CN"/>
        </w:rPr>
        <w:t>. In our understanding, to support C</w:t>
      </w:r>
      <w:r w:rsidR="003C44F4">
        <w:rPr>
          <w:rStyle w:val="IvDbodytextChar"/>
          <w:rFonts w:ascii="Times New Roman" w:eastAsia="宋体" w:hAnsi="Times New Roman" w:cs="Times New Roman"/>
          <w:sz w:val="20"/>
          <w:szCs w:val="20"/>
          <w:lang w:eastAsia="zh-CN"/>
        </w:rPr>
        <w:t>B</w:t>
      </w:r>
      <w:r w:rsidR="00AF422D">
        <w:rPr>
          <w:rStyle w:val="IvDbodytextChar"/>
          <w:rFonts w:ascii="Times New Roman" w:eastAsia="宋体" w:hAnsi="Times New Roman" w:cs="Times New Roman"/>
          <w:sz w:val="20"/>
          <w:szCs w:val="20"/>
          <w:lang w:eastAsia="zh-CN"/>
        </w:rPr>
        <w:t xml:space="preserve">-Msg3 transmission in </w:t>
      </w:r>
      <w:r w:rsidR="00AF422D" w:rsidRPr="005F63E5">
        <w:rPr>
          <w:rStyle w:val="IvDbodytextChar"/>
          <w:rFonts w:ascii="Times New Roman" w:eastAsia="宋体" w:hAnsi="Times New Roman" w:cs="Times New Roman"/>
          <w:sz w:val="20"/>
          <w:szCs w:val="20"/>
          <w:lang w:eastAsia="zh-CN"/>
        </w:rPr>
        <w:t>15kHz SCS NB-IoT and eMTC CE mode B</w:t>
      </w:r>
      <w:r w:rsidR="00016739">
        <w:rPr>
          <w:rStyle w:val="IvDbodytextChar"/>
          <w:rFonts w:ascii="Times New Roman" w:eastAsia="宋体" w:hAnsi="Times New Roman" w:cs="Times New Roman"/>
          <w:sz w:val="20"/>
          <w:szCs w:val="20"/>
          <w:lang w:eastAsia="zh-CN"/>
        </w:rPr>
        <w:t>, TA validation based on timer solution is needed</w:t>
      </w:r>
      <w:r w:rsidR="00FC7FED">
        <w:rPr>
          <w:rStyle w:val="IvDbodytextChar"/>
          <w:rFonts w:ascii="Times New Roman" w:eastAsia="宋体" w:hAnsi="Times New Roman" w:cs="Times New Roman"/>
          <w:sz w:val="20"/>
          <w:szCs w:val="20"/>
          <w:lang w:eastAsia="zh-CN"/>
        </w:rPr>
        <w:t xml:space="preserve"> for performance </w:t>
      </w:r>
      <w:r w:rsidR="006D1220">
        <w:rPr>
          <w:rStyle w:val="IvDbodytextChar"/>
          <w:rFonts w:ascii="Times New Roman" w:eastAsia="宋体" w:hAnsi="Times New Roman" w:cs="Times New Roman"/>
          <w:sz w:val="20"/>
          <w:szCs w:val="20"/>
          <w:lang w:eastAsia="zh-CN"/>
        </w:rPr>
        <w:t>robustness</w:t>
      </w:r>
      <w:r w:rsidR="005D6FB0">
        <w:rPr>
          <w:rStyle w:val="IvDbodytextChar"/>
          <w:rFonts w:ascii="Times New Roman" w:eastAsia="宋体" w:hAnsi="Times New Roman" w:cs="Times New Roman"/>
          <w:sz w:val="20"/>
          <w:szCs w:val="20"/>
          <w:lang w:eastAsia="zh-CN"/>
        </w:rPr>
        <w:t xml:space="preserve"> </w:t>
      </w:r>
      <w:r w:rsidR="005D6FB0">
        <w:rPr>
          <w:rStyle w:val="IvDbodytextChar"/>
          <w:rFonts w:ascii="Times New Roman" w:eastAsia="宋体" w:hAnsi="Times New Roman" w:cs="Times New Roman" w:hint="eastAsia"/>
          <w:sz w:val="20"/>
          <w:szCs w:val="20"/>
          <w:lang w:eastAsia="zh-CN"/>
        </w:rPr>
        <w:t>(</w:t>
      </w:r>
      <w:r w:rsidR="005D6FB0">
        <w:rPr>
          <w:rStyle w:val="IvDbodytextChar"/>
          <w:rFonts w:ascii="Times New Roman" w:eastAsia="宋体" w:hAnsi="Times New Roman" w:cs="Times New Roman"/>
          <w:sz w:val="20"/>
          <w:szCs w:val="20"/>
          <w:lang w:eastAsia="zh-CN"/>
        </w:rPr>
        <w:t>i.e. guaranteeing that the UE transmit</w:t>
      </w:r>
      <w:r w:rsidR="0061266F">
        <w:rPr>
          <w:rStyle w:val="IvDbodytextChar"/>
          <w:rFonts w:ascii="Times New Roman" w:eastAsia="宋体" w:hAnsi="Times New Roman" w:cs="Times New Roman"/>
          <w:sz w:val="20"/>
          <w:szCs w:val="20"/>
          <w:lang w:eastAsia="zh-CN"/>
        </w:rPr>
        <w:t>s</w:t>
      </w:r>
      <w:r w:rsidR="005D6FB0">
        <w:rPr>
          <w:rStyle w:val="IvDbodytextChar"/>
          <w:rFonts w:ascii="Times New Roman" w:eastAsia="宋体" w:hAnsi="Times New Roman" w:cs="Times New Roman"/>
          <w:sz w:val="20"/>
          <w:szCs w:val="20"/>
          <w:lang w:eastAsia="zh-CN"/>
        </w:rPr>
        <w:t xml:space="preserve"> the CB-Msg3 in the same cell where it is released from CONNECTED t</w:t>
      </w:r>
      <w:r w:rsidR="005D6FB0">
        <w:rPr>
          <w:rStyle w:val="IvDbodytextChar"/>
          <w:rFonts w:ascii="Times New Roman" w:eastAsia="宋体" w:hAnsi="Times New Roman" w:cs="Times New Roman" w:hint="eastAsia"/>
          <w:sz w:val="20"/>
          <w:szCs w:val="20"/>
          <w:lang w:eastAsia="zh-CN"/>
        </w:rPr>
        <w:t>o</w:t>
      </w:r>
      <w:r w:rsidR="005D6FB0">
        <w:rPr>
          <w:rStyle w:val="IvDbodytextChar"/>
          <w:rFonts w:ascii="Times New Roman" w:eastAsia="宋体" w:hAnsi="Times New Roman" w:cs="Times New Roman"/>
          <w:sz w:val="20"/>
          <w:szCs w:val="20"/>
          <w:lang w:eastAsia="zh-CN"/>
        </w:rPr>
        <w:t xml:space="preserve"> IDLE)</w:t>
      </w:r>
      <w:r w:rsidR="006D1220">
        <w:rPr>
          <w:rStyle w:val="IvDbodytextChar"/>
          <w:rFonts w:ascii="Times New Roman" w:eastAsia="宋体" w:hAnsi="Times New Roman" w:cs="Times New Roman"/>
          <w:sz w:val="20"/>
          <w:szCs w:val="20"/>
          <w:lang w:eastAsia="zh-CN"/>
        </w:rPr>
        <w:t xml:space="preserve">. </w:t>
      </w:r>
      <w:r w:rsidR="004153D1">
        <w:rPr>
          <w:rStyle w:val="IvDbodytextChar"/>
          <w:rFonts w:ascii="Times New Roman" w:eastAsia="宋体" w:hAnsi="Times New Roman" w:cs="Times New Roman"/>
          <w:sz w:val="20"/>
          <w:szCs w:val="20"/>
          <w:lang w:eastAsia="zh-CN"/>
        </w:rPr>
        <w:t xml:space="preserve">If so, the corresponding RAN4 requirement is needed for the NTN case. However, </w:t>
      </w:r>
      <w:proofErr w:type="gramStart"/>
      <w:r w:rsidR="004153D1">
        <w:rPr>
          <w:rStyle w:val="IvDbodytextChar"/>
          <w:rFonts w:ascii="Times New Roman" w:eastAsia="宋体" w:hAnsi="Times New Roman" w:cs="Times New Roman"/>
          <w:sz w:val="20"/>
          <w:szCs w:val="20"/>
          <w:lang w:eastAsia="zh-CN"/>
        </w:rPr>
        <w:t xml:space="preserve">currently, </w:t>
      </w:r>
      <w:r w:rsidR="00016739">
        <w:rPr>
          <w:rStyle w:val="IvDbodytextChar"/>
          <w:rFonts w:ascii="Times New Roman" w:eastAsia="宋体" w:hAnsi="Times New Roman" w:cs="Times New Roman"/>
          <w:sz w:val="20"/>
          <w:szCs w:val="20"/>
          <w:lang w:eastAsia="zh-CN"/>
        </w:rPr>
        <w:t xml:space="preserve"> RAN</w:t>
      </w:r>
      <w:proofErr w:type="gramEnd"/>
      <w:r w:rsidR="00016739">
        <w:rPr>
          <w:rStyle w:val="IvDbodytextChar"/>
          <w:rFonts w:ascii="Times New Roman" w:eastAsia="宋体" w:hAnsi="Times New Roman" w:cs="Times New Roman"/>
          <w:sz w:val="20"/>
          <w:szCs w:val="20"/>
          <w:lang w:eastAsia="zh-CN"/>
        </w:rPr>
        <w:t>4 is</w:t>
      </w:r>
      <w:r w:rsidR="00895473">
        <w:rPr>
          <w:rStyle w:val="IvDbodytextChar"/>
          <w:rFonts w:ascii="Times New Roman" w:eastAsia="宋体" w:hAnsi="Times New Roman" w:cs="Times New Roman"/>
          <w:sz w:val="20"/>
          <w:szCs w:val="20"/>
          <w:lang w:eastAsia="zh-CN"/>
        </w:rPr>
        <w:t xml:space="preserve"> </w:t>
      </w:r>
      <w:r w:rsidR="00895473">
        <w:rPr>
          <w:rStyle w:val="IvDbodytextChar"/>
          <w:rFonts w:ascii="Times New Roman" w:eastAsia="宋体" w:hAnsi="Times New Roman" w:cs="Times New Roman" w:hint="eastAsia"/>
          <w:sz w:val="20"/>
          <w:szCs w:val="20"/>
          <w:lang w:eastAsia="zh-CN"/>
        </w:rPr>
        <w:t>only</w:t>
      </w:r>
      <w:r w:rsidR="00016739">
        <w:rPr>
          <w:rStyle w:val="IvDbodytextChar"/>
          <w:rFonts w:ascii="Times New Roman" w:eastAsia="宋体" w:hAnsi="Times New Roman" w:cs="Times New Roman"/>
          <w:sz w:val="20"/>
          <w:szCs w:val="20"/>
          <w:lang w:eastAsia="zh-CN"/>
        </w:rPr>
        <w:t xml:space="preserve"> </w:t>
      </w:r>
      <w:r w:rsidR="00DC1177">
        <w:rPr>
          <w:rStyle w:val="IvDbodytextChar"/>
          <w:rFonts w:ascii="Times New Roman" w:eastAsia="宋体" w:hAnsi="Times New Roman" w:cs="Times New Roman"/>
          <w:sz w:val="20"/>
          <w:szCs w:val="20"/>
          <w:lang w:eastAsia="zh-CN"/>
        </w:rPr>
        <w:t xml:space="preserve">discussing the </w:t>
      </w:r>
      <w:r w:rsidR="00016739">
        <w:rPr>
          <w:rStyle w:val="IvDbodytextChar"/>
          <w:rFonts w:ascii="Times New Roman" w:eastAsia="宋体" w:hAnsi="Times New Roman" w:cs="Times New Roman"/>
          <w:sz w:val="20"/>
          <w:szCs w:val="20"/>
          <w:lang w:eastAsia="zh-CN"/>
        </w:rPr>
        <w:t>TA validation requirement for CG-SDT for RedCap UE in NR-NTN.</w:t>
      </w:r>
      <w:r w:rsidR="00A316DD">
        <w:rPr>
          <w:rStyle w:val="IvDbodytextChar"/>
          <w:rFonts w:ascii="Times New Roman" w:eastAsia="宋体" w:hAnsi="Times New Roman" w:cs="Times New Roman"/>
          <w:sz w:val="20"/>
          <w:szCs w:val="20"/>
          <w:lang w:eastAsia="zh-CN"/>
        </w:rPr>
        <w:t xml:space="preserve"> No NB-IoT specific requirement can be defined in Rel-19</w:t>
      </w:r>
      <w:r w:rsidR="007B15B3">
        <w:rPr>
          <w:rStyle w:val="IvDbodytextChar"/>
          <w:rFonts w:ascii="Times New Roman" w:eastAsia="宋体" w:hAnsi="Times New Roman" w:cs="Times New Roman"/>
          <w:sz w:val="20"/>
          <w:szCs w:val="20"/>
          <w:lang w:eastAsia="zh-CN"/>
        </w:rPr>
        <w:t xml:space="preserve">. Thus, </w:t>
      </w:r>
      <w:r w:rsidR="00B92ABE">
        <w:rPr>
          <w:rStyle w:val="IvDbodytextChar"/>
          <w:rFonts w:ascii="Times New Roman" w:eastAsia="宋体" w:hAnsi="Times New Roman" w:cs="Times New Roman"/>
          <w:sz w:val="20"/>
          <w:szCs w:val="20"/>
          <w:lang w:eastAsia="zh-CN"/>
        </w:rPr>
        <w:t xml:space="preserve">we </w:t>
      </w:r>
      <w:r w:rsidR="00F13DC5">
        <w:rPr>
          <w:rStyle w:val="IvDbodytextChar"/>
          <w:rFonts w:ascii="Times New Roman" w:eastAsia="宋体" w:hAnsi="Times New Roman" w:cs="Times New Roman"/>
          <w:sz w:val="20"/>
          <w:szCs w:val="20"/>
          <w:lang w:eastAsia="zh-CN"/>
        </w:rPr>
        <w:t>think</w:t>
      </w:r>
      <w:r w:rsidR="00B92ABE">
        <w:rPr>
          <w:rStyle w:val="IvDbodytextChar"/>
          <w:rFonts w:ascii="Times New Roman" w:eastAsia="宋体" w:hAnsi="Times New Roman" w:cs="Times New Roman"/>
          <w:sz w:val="20"/>
          <w:szCs w:val="20"/>
          <w:lang w:eastAsia="zh-CN"/>
        </w:rPr>
        <w:t xml:space="preserve"> </w:t>
      </w:r>
      <w:r w:rsidR="00587B93">
        <w:rPr>
          <w:rStyle w:val="IvDbodytextChar"/>
          <w:rFonts w:ascii="Times New Roman" w:eastAsia="宋体" w:hAnsi="Times New Roman" w:cs="Times New Roman"/>
          <w:sz w:val="20"/>
          <w:szCs w:val="20"/>
          <w:lang w:eastAsia="zh-CN"/>
        </w:rPr>
        <w:t>CB-Msg3 transmission i</w:t>
      </w:r>
      <w:r w:rsidR="004A7400">
        <w:rPr>
          <w:rStyle w:val="IvDbodytextChar"/>
          <w:rFonts w:ascii="Times New Roman" w:eastAsia="宋体" w:hAnsi="Times New Roman" w:cs="Times New Roman"/>
          <w:sz w:val="20"/>
          <w:szCs w:val="20"/>
          <w:lang w:eastAsia="zh-CN"/>
        </w:rPr>
        <w:t xml:space="preserve">n </w:t>
      </w:r>
      <w:r w:rsidR="004A7400" w:rsidRPr="004A7400">
        <w:rPr>
          <w:lang w:val="en-US"/>
        </w:rPr>
        <w:t>15kHz SCS NB-IoT or eMTC CE mode B</w:t>
      </w:r>
      <w:r w:rsidR="004A7400">
        <w:rPr>
          <w:lang w:val="en-US"/>
        </w:rPr>
        <w:t xml:space="preserve"> should be deprioritized considering the performance gain can not be guaranteed. </w:t>
      </w:r>
    </w:p>
    <w:p w14:paraId="6661C4CC" w14:textId="04828B96" w:rsidR="002471C4" w:rsidRDefault="002471C4" w:rsidP="00A8546B">
      <w:pPr>
        <w:adjustRightInd w:val="0"/>
        <w:snapToGrid w:val="0"/>
        <w:spacing w:afterLines="100" w:after="240" w:line="240" w:lineRule="auto"/>
        <w:jc w:val="both"/>
        <w:rPr>
          <w:b/>
          <w:lang w:val="en-US"/>
        </w:rPr>
      </w:pPr>
      <w:r w:rsidRPr="008A026C">
        <w:rPr>
          <w:b/>
          <w:lang w:val="en-US"/>
        </w:rPr>
        <w:t xml:space="preserve">Proposal 1: </w:t>
      </w:r>
      <w:r w:rsidR="00564CA0" w:rsidRPr="00564CA0">
        <w:rPr>
          <w:b/>
          <w:lang w:val="en-US"/>
        </w:rPr>
        <w:t>RAN2 deprioritizes the</w:t>
      </w:r>
      <w:r w:rsidR="00C05F61" w:rsidRPr="00C05F61">
        <w:rPr>
          <w:b/>
          <w:lang w:val="en-US"/>
        </w:rPr>
        <w:t xml:space="preserve"> </w:t>
      </w:r>
      <w:r w:rsidR="00C05F61" w:rsidRPr="00564CA0">
        <w:rPr>
          <w:b/>
          <w:lang w:val="en-US"/>
        </w:rPr>
        <w:t>CB-</w:t>
      </w:r>
      <w:r w:rsidR="00C05F61" w:rsidRPr="00564CA0">
        <w:rPr>
          <w:rFonts w:hint="eastAsia"/>
          <w:b/>
          <w:lang w:val="en-US"/>
        </w:rPr>
        <w:t>M</w:t>
      </w:r>
      <w:r w:rsidR="00C05F61" w:rsidRPr="00564CA0">
        <w:rPr>
          <w:b/>
          <w:lang w:val="en-US"/>
        </w:rPr>
        <w:t>sg3</w:t>
      </w:r>
      <w:r w:rsidR="00C05F61">
        <w:rPr>
          <w:b/>
          <w:lang w:val="en-US"/>
        </w:rPr>
        <w:t xml:space="preserve"> in</w:t>
      </w:r>
      <w:r w:rsidR="00564CA0" w:rsidRPr="00564CA0">
        <w:rPr>
          <w:b/>
          <w:lang w:val="en-US"/>
        </w:rPr>
        <w:t xml:space="preserve"> 15kHz SCS NB-IoT or eMTC CE mode B</w:t>
      </w:r>
      <w:r w:rsidR="002C29C3">
        <w:rPr>
          <w:b/>
          <w:lang w:val="en-US"/>
        </w:rPr>
        <w:t xml:space="preserve"> case</w:t>
      </w:r>
      <w:r w:rsidR="00452D92">
        <w:rPr>
          <w:b/>
          <w:lang w:val="en-US"/>
        </w:rPr>
        <w:t>s</w:t>
      </w:r>
      <w:r w:rsidR="00564CA0" w:rsidRPr="00564CA0">
        <w:rPr>
          <w:b/>
          <w:lang w:val="en-US"/>
        </w:rPr>
        <w:t>.</w:t>
      </w:r>
    </w:p>
    <w:p w14:paraId="7FBDD5C9" w14:textId="17EFDA78" w:rsidR="00852A82" w:rsidRDefault="0061266F" w:rsidP="0061266F">
      <w:pPr>
        <w:shd w:val="clear" w:color="auto" w:fill="FFFFFF"/>
        <w:spacing w:afterLines="50" w:after="120" w:line="240" w:lineRule="auto"/>
        <w:jc w:val="both"/>
        <w:rPr>
          <w:rFonts w:eastAsia="宋体"/>
          <w:lang w:val="en-US" w:eastAsia="zh-CN"/>
        </w:rPr>
      </w:pPr>
      <w:r>
        <w:rPr>
          <w:rFonts w:eastAsia="宋体" w:hint="eastAsia"/>
          <w:lang w:val="en-US" w:eastAsia="zh-CN"/>
        </w:rPr>
        <w:t>I</w:t>
      </w:r>
      <w:r>
        <w:rPr>
          <w:rFonts w:eastAsia="宋体"/>
          <w:lang w:val="en-US" w:eastAsia="zh-CN"/>
        </w:rPr>
        <w:t>n the LS</w:t>
      </w:r>
      <w:r w:rsidRPr="0061266F">
        <w:rPr>
          <w:rFonts w:ascii="Arial" w:eastAsia="等线" w:hAnsi="Arial"/>
          <w:b/>
          <w:noProof/>
          <w:sz w:val="24"/>
        </w:rPr>
        <w:t xml:space="preserve"> </w:t>
      </w:r>
      <w:r w:rsidRPr="0061266F">
        <w:rPr>
          <w:rFonts w:eastAsia="宋体"/>
          <w:lang w:val="en-US" w:eastAsia="zh-CN"/>
        </w:rPr>
        <w:t>R2-2500010</w:t>
      </w:r>
      <w:r>
        <w:rPr>
          <w:rFonts w:eastAsia="宋体"/>
          <w:lang w:val="en-US" w:eastAsia="zh-CN"/>
        </w:rPr>
        <w:t>, it is confirmed that OCC2 can be applied to CB-Msg3</w:t>
      </w:r>
      <w:r w:rsidR="0002034C">
        <w:rPr>
          <w:rFonts w:eastAsia="宋体"/>
          <w:lang w:val="en-US" w:eastAsia="zh-CN"/>
        </w:rPr>
        <w:t>. Then for CB-Msg3,</w:t>
      </w:r>
      <w:r w:rsidR="003E7EE9">
        <w:rPr>
          <w:rFonts w:eastAsia="宋体"/>
          <w:lang w:val="en-US" w:eastAsia="zh-CN"/>
        </w:rPr>
        <w:t xml:space="preserve"> we have to consider whether </w:t>
      </w:r>
      <w:r w:rsidR="00852A82">
        <w:rPr>
          <w:rFonts w:eastAsia="宋体"/>
          <w:lang w:val="en-US" w:eastAsia="zh-CN"/>
        </w:rPr>
        <w:t>DSA and OCC</w:t>
      </w:r>
      <w:r w:rsidR="00FB7A50">
        <w:rPr>
          <w:rFonts w:eastAsia="宋体"/>
          <w:lang w:val="en-US" w:eastAsia="zh-CN"/>
        </w:rPr>
        <w:t>2</w:t>
      </w:r>
      <w:r w:rsidR="00852A82">
        <w:rPr>
          <w:rFonts w:eastAsia="宋体"/>
          <w:lang w:val="en-US" w:eastAsia="zh-CN"/>
        </w:rPr>
        <w:t xml:space="preserve"> can be combined</w:t>
      </w:r>
      <w:r w:rsidR="0001321C">
        <w:rPr>
          <w:rFonts w:eastAsia="宋体"/>
          <w:lang w:val="en-US" w:eastAsia="zh-CN"/>
        </w:rPr>
        <w:t xml:space="preserve"> together</w:t>
      </w:r>
      <w:r w:rsidR="00852A82">
        <w:rPr>
          <w:rFonts w:eastAsia="宋体"/>
          <w:lang w:val="en-US" w:eastAsia="zh-CN"/>
        </w:rPr>
        <w:t xml:space="preserve">. From </w:t>
      </w:r>
      <w:r w:rsidR="0001321C">
        <w:rPr>
          <w:rFonts w:eastAsia="宋体"/>
          <w:lang w:val="en-US" w:eastAsia="zh-CN"/>
        </w:rPr>
        <w:t xml:space="preserve">the </w:t>
      </w:r>
      <w:r w:rsidR="00852A82">
        <w:rPr>
          <w:rFonts w:eastAsia="宋体"/>
          <w:lang w:val="en-US" w:eastAsia="zh-CN"/>
        </w:rPr>
        <w:t>technical point of view, it</w:t>
      </w:r>
      <w:r w:rsidR="0001321C">
        <w:rPr>
          <w:rFonts w:eastAsia="宋体"/>
          <w:lang w:val="en-US" w:eastAsia="zh-CN"/>
        </w:rPr>
        <w:t xml:space="preserve"> is feasible and beneficial for UL throughput </w:t>
      </w:r>
      <w:r w:rsidR="00FB7A50">
        <w:rPr>
          <w:rFonts w:eastAsia="宋体"/>
          <w:lang w:val="en-US" w:eastAsia="zh-CN"/>
        </w:rPr>
        <w:t xml:space="preserve">enhancement. </w:t>
      </w:r>
      <w:proofErr w:type="gramStart"/>
      <w:r w:rsidR="00FB7A50">
        <w:rPr>
          <w:rFonts w:eastAsia="宋体"/>
          <w:lang w:val="en-US" w:eastAsia="zh-CN"/>
        </w:rPr>
        <w:t>So</w:t>
      </w:r>
      <w:proofErr w:type="gramEnd"/>
      <w:r w:rsidR="00FB7A50">
        <w:rPr>
          <w:rFonts w:eastAsia="宋体"/>
          <w:lang w:val="en-US" w:eastAsia="zh-CN"/>
        </w:rPr>
        <w:t xml:space="preserve"> we think RAN2 should support </w:t>
      </w:r>
      <w:r w:rsidR="00FB7A50">
        <w:rPr>
          <w:rFonts w:eastAsia="宋体" w:hint="eastAsia"/>
          <w:lang w:val="en-US" w:eastAsia="zh-CN"/>
        </w:rPr>
        <w:t>DSA</w:t>
      </w:r>
      <w:r w:rsidR="00FB7A50">
        <w:rPr>
          <w:rFonts w:eastAsia="宋体"/>
          <w:lang w:val="en-US" w:eastAsia="zh-CN"/>
        </w:rPr>
        <w:t xml:space="preserve"> and OCC2 combination. Moreover, for resource selection simplicity, we would like to say the SIB should configure </w:t>
      </w:r>
      <w:r w:rsidR="00F8348B">
        <w:rPr>
          <w:rFonts w:eastAsia="宋体"/>
          <w:lang w:val="en-US" w:eastAsia="zh-CN"/>
        </w:rPr>
        <w:t xml:space="preserve">only </w:t>
      </w:r>
      <w:r w:rsidR="00FB7A50">
        <w:rPr>
          <w:rFonts w:eastAsia="宋体"/>
          <w:lang w:val="en-US" w:eastAsia="zh-CN"/>
        </w:rPr>
        <w:t xml:space="preserve">one </w:t>
      </w:r>
      <w:r w:rsidR="00FB7A50">
        <w:rPr>
          <w:rFonts w:eastAsia="宋体" w:hint="eastAsia"/>
          <w:lang w:val="en-US" w:eastAsia="zh-CN"/>
        </w:rPr>
        <w:t>CB</w:t>
      </w:r>
      <w:r w:rsidR="00FB7A50">
        <w:rPr>
          <w:rFonts w:eastAsia="宋体"/>
          <w:lang w:val="en-US" w:eastAsia="zh-CN"/>
        </w:rPr>
        <w:t>-</w:t>
      </w:r>
      <w:r w:rsidR="00FB7A50">
        <w:rPr>
          <w:rFonts w:eastAsia="宋体" w:hint="eastAsia"/>
          <w:lang w:val="en-US" w:eastAsia="zh-CN"/>
        </w:rPr>
        <w:t>Msg</w:t>
      </w:r>
      <w:r w:rsidR="00FB7A50">
        <w:rPr>
          <w:rFonts w:eastAsia="宋体"/>
          <w:lang w:val="en-US" w:eastAsia="zh-CN"/>
        </w:rPr>
        <w:t>3 resource configura</w:t>
      </w:r>
      <w:r w:rsidR="00F8348B">
        <w:rPr>
          <w:rFonts w:eastAsia="宋体"/>
          <w:lang w:val="en-US" w:eastAsia="zh-CN"/>
        </w:rPr>
        <w:t>t</w:t>
      </w:r>
      <w:r w:rsidR="00FB7A50">
        <w:rPr>
          <w:rFonts w:eastAsia="宋体"/>
          <w:lang w:val="en-US" w:eastAsia="zh-CN"/>
        </w:rPr>
        <w:t>io</w:t>
      </w:r>
      <w:r w:rsidR="00F8348B">
        <w:rPr>
          <w:rFonts w:eastAsia="宋体"/>
          <w:lang w:val="en-US" w:eastAsia="zh-CN"/>
        </w:rPr>
        <w:t>n. And that single resource configuration can be SA, or DSA, or OCC2, or DSA with OCC2.</w:t>
      </w:r>
      <w:r w:rsidR="004D5B73">
        <w:rPr>
          <w:rFonts w:eastAsia="宋体"/>
          <w:lang w:val="en-US" w:eastAsia="zh-CN"/>
        </w:rPr>
        <w:t xml:space="preserve"> Otherwise, if SIB includes multiple </w:t>
      </w:r>
      <w:r w:rsidR="004D5B73">
        <w:rPr>
          <w:rFonts w:eastAsia="宋体" w:hint="eastAsia"/>
          <w:lang w:val="en-US" w:eastAsia="zh-CN"/>
        </w:rPr>
        <w:t>CB</w:t>
      </w:r>
      <w:r w:rsidR="004D5B73">
        <w:rPr>
          <w:rFonts w:eastAsia="宋体"/>
          <w:lang w:val="en-US" w:eastAsia="zh-CN"/>
        </w:rPr>
        <w:t>-</w:t>
      </w:r>
      <w:r w:rsidR="004D5B73">
        <w:rPr>
          <w:rFonts w:eastAsia="宋体" w:hint="eastAsia"/>
          <w:lang w:val="en-US" w:eastAsia="zh-CN"/>
        </w:rPr>
        <w:t>Msg</w:t>
      </w:r>
      <w:r w:rsidR="004D5B73">
        <w:rPr>
          <w:rFonts w:eastAsia="宋体"/>
          <w:lang w:val="en-US" w:eastAsia="zh-CN"/>
        </w:rPr>
        <w:t>3 resource configurations, then the UE has to determine which resource should be prioritized (e.g. the UE has to select one resource amongst the reso</w:t>
      </w:r>
      <w:r w:rsidR="00DE1C0D">
        <w:rPr>
          <w:rFonts w:eastAsia="宋体"/>
          <w:lang w:val="en-US" w:eastAsia="zh-CN"/>
        </w:rPr>
        <w:t>ur</w:t>
      </w:r>
      <w:r w:rsidR="004D5B73">
        <w:rPr>
          <w:rFonts w:eastAsia="宋体"/>
          <w:lang w:val="en-US" w:eastAsia="zh-CN"/>
        </w:rPr>
        <w:t>ce for SA, the reso</w:t>
      </w:r>
      <w:r w:rsidR="00DE1C0D">
        <w:rPr>
          <w:rFonts w:eastAsia="宋体"/>
          <w:lang w:val="en-US" w:eastAsia="zh-CN"/>
        </w:rPr>
        <w:t>ur</w:t>
      </w:r>
      <w:r w:rsidR="004D5B73">
        <w:rPr>
          <w:rFonts w:eastAsia="宋体"/>
          <w:lang w:val="en-US" w:eastAsia="zh-CN"/>
        </w:rPr>
        <w:t>ce for OCC2, and the reso</w:t>
      </w:r>
      <w:r w:rsidR="00DE1C0D">
        <w:rPr>
          <w:rFonts w:eastAsia="宋体"/>
          <w:lang w:val="en-US" w:eastAsia="zh-CN"/>
        </w:rPr>
        <w:t>ur</w:t>
      </w:r>
      <w:r w:rsidR="004D5B73">
        <w:rPr>
          <w:rFonts w:eastAsia="宋体"/>
          <w:lang w:val="en-US" w:eastAsia="zh-CN"/>
        </w:rPr>
        <w:t xml:space="preserve">ce for DSA) or </w:t>
      </w:r>
      <w:r w:rsidR="00DE1C0D">
        <w:rPr>
          <w:rFonts w:eastAsia="宋体"/>
          <w:lang w:val="en-US" w:eastAsia="zh-CN"/>
        </w:rPr>
        <w:t xml:space="preserve">support parallel transmission amongst different resources. It is quite complicated. </w:t>
      </w:r>
      <w:r w:rsidR="004D5B73">
        <w:rPr>
          <w:rFonts w:eastAsia="宋体"/>
          <w:lang w:val="en-US" w:eastAsia="zh-CN"/>
        </w:rPr>
        <w:t xml:space="preserve">  </w:t>
      </w:r>
      <w:r w:rsidR="00F8348B">
        <w:rPr>
          <w:rFonts w:eastAsia="宋体"/>
          <w:lang w:val="en-US" w:eastAsia="zh-CN"/>
        </w:rPr>
        <w:t xml:space="preserve"> </w:t>
      </w:r>
      <w:r w:rsidR="00FB7A50">
        <w:rPr>
          <w:rFonts w:eastAsia="宋体"/>
          <w:lang w:val="en-US" w:eastAsia="zh-CN"/>
        </w:rPr>
        <w:t xml:space="preserve"> </w:t>
      </w:r>
      <w:r w:rsidR="00852A82">
        <w:rPr>
          <w:rFonts w:eastAsia="宋体"/>
          <w:lang w:val="en-US" w:eastAsia="zh-CN"/>
        </w:rPr>
        <w:t xml:space="preserve"> </w:t>
      </w:r>
    </w:p>
    <w:p w14:paraId="07A61BFA" w14:textId="1F06AB67" w:rsidR="00DE1C0D" w:rsidRDefault="00DE1C0D" w:rsidP="00BB06EA">
      <w:pPr>
        <w:adjustRightInd w:val="0"/>
        <w:snapToGrid w:val="0"/>
        <w:spacing w:afterLines="50" w:after="120" w:line="240" w:lineRule="auto"/>
        <w:jc w:val="both"/>
        <w:rPr>
          <w:b/>
          <w:lang w:val="en-US"/>
        </w:rPr>
      </w:pPr>
      <w:bookmarkStart w:id="8" w:name="OLE_LINK116"/>
      <w:bookmarkStart w:id="9" w:name="OLE_LINK117"/>
      <w:r w:rsidRPr="008A026C">
        <w:rPr>
          <w:b/>
          <w:lang w:val="en-US"/>
        </w:rPr>
        <w:t xml:space="preserve">Proposal </w:t>
      </w:r>
      <w:r>
        <w:rPr>
          <w:b/>
          <w:lang w:val="en-US"/>
        </w:rPr>
        <w:t>2</w:t>
      </w:r>
      <w:r w:rsidRPr="008A026C">
        <w:rPr>
          <w:b/>
          <w:lang w:val="en-US"/>
        </w:rPr>
        <w:t xml:space="preserve">: </w:t>
      </w:r>
      <w:r w:rsidR="00184A99">
        <w:rPr>
          <w:b/>
          <w:lang w:val="en-US"/>
        </w:rPr>
        <w:t>SIB only include</w:t>
      </w:r>
      <w:r w:rsidR="00E15B82">
        <w:rPr>
          <w:b/>
          <w:lang w:val="en-US"/>
        </w:rPr>
        <w:t>s</w:t>
      </w:r>
      <w:r w:rsidR="007817EB">
        <w:rPr>
          <w:b/>
          <w:lang w:val="en-US"/>
        </w:rPr>
        <w:t xml:space="preserve"> at</w:t>
      </w:r>
      <w:r w:rsidR="00430338">
        <w:rPr>
          <w:b/>
          <w:lang w:val="en-US"/>
        </w:rPr>
        <w:t xml:space="preserve"> </w:t>
      </w:r>
      <w:r w:rsidR="007817EB">
        <w:rPr>
          <w:b/>
          <w:lang w:val="en-US"/>
        </w:rPr>
        <w:t>most one</w:t>
      </w:r>
      <w:r w:rsidR="00184A99">
        <w:rPr>
          <w:b/>
          <w:lang w:val="en-US"/>
        </w:rPr>
        <w:t xml:space="preserve"> CB-Msg3 resource configuration. </w:t>
      </w:r>
    </w:p>
    <w:p w14:paraId="1616235E" w14:textId="5ED20638" w:rsidR="00184A99" w:rsidRDefault="00184A99" w:rsidP="00D55BBE">
      <w:pPr>
        <w:adjustRightInd w:val="0"/>
        <w:snapToGrid w:val="0"/>
        <w:spacing w:afterLines="100" w:after="240" w:line="240" w:lineRule="auto"/>
        <w:jc w:val="both"/>
        <w:rPr>
          <w:b/>
          <w:lang w:val="en-US"/>
        </w:rPr>
      </w:pPr>
      <w:r w:rsidRPr="008A026C">
        <w:rPr>
          <w:b/>
          <w:lang w:val="en-US"/>
        </w:rPr>
        <w:t xml:space="preserve">Proposal </w:t>
      </w:r>
      <w:r w:rsidR="00F974A9">
        <w:rPr>
          <w:b/>
          <w:lang w:val="en-US"/>
        </w:rPr>
        <w:t>3</w:t>
      </w:r>
      <w:r w:rsidRPr="008A026C">
        <w:rPr>
          <w:b/>
          <w:lang w:val="en-US"/>
        </w:rPr>
        <w:t>:</w:t>
      </w:r>
      <w:r w:rsidR="00BB06EA">
        <w:rPr>
          <w:b/>
          <w:lang w:val="en-US"/>
        </w:rPr>
        <w:t xml:space="preserve"> </w:t>
      </w:r>
      <w:r w:rsidR="00A94A56">
        <w:rPr>
          <w:b/>
          <w:lang w:val="en-US"/>
        </w:rPr>
        <w:t xml:space="preserve">From RAN2 perspective, </w:t>
      </w:r>
      <w:r w:rsidR="00BB06EA">
        <w:rPr>
          <w:b/>
          <w:lang w:val="en-US"/>
        </w:rPr>
        <w:t>DSA and OCC2 can be combined</w:t>
      </w:r>
      <w:r>
        <w:rPr>
          <w:b/>
          <w:lang w:val="en-US"/>
        </w:rPr>
        <w:t xml:space="preserve">. </w:t>
      </w:r>
    </w:p>
    <w:bookmarkEnd w:id="8"/>
    <w:bookmarkEnd w:id="9"/>
    <w:p w14:paraId="3E80C337" w14:textId="1F96ACBB" w:rsidR="0061266F" w:rsidRDefault="0061266F" w:rsidP="00F82B38">
      <w:pPr>
        <w:shd w:val="clear" w:color="auto" w:fill="FFFFFF"/>
        <w:spacing w:afterLines="50" w:after="120" w:line="240" w:lineRule="auto"/>
        <w:jc w:val="both"/>
        <w:rPr>
          <w:rFonts w:eastAsia="宋体"/>
          <w:lang w:val="en-US" w:eastAsia="zh-CN"/>
        </w:rPr>
      </w:pPr>
      <w:r>
        <w:rPr>
          <w:rFonts w:eastAsia="宋体"/>
          <w:lang w:val="en-US" w:eastAsia="zh-CN"/>
        </w:rPr>
        <w:t>Next, we would like to provide our understanding of the</w:t>
      </w:r>
      <w:r w:rsidR="009B066D">
        <w:rPr>
          <w:rFonts w:eastAsia="宋体"/>
          <w:lang w:val="en-US" w:eastAsia="zh-CN"/>
        </w:rPr>
        <w:t xml:space="preserve"> CE</w:t>
      </w:r>
      <w:r w:rsidR="00234748">
        <w:rPr>
          <w:rFonts w:eastAsia="宋体"/>
          <w:lang w:val="en-US" w:eastAsia="zh-CN"/>
        </w:rPr>
        <w:t>-</w:t>
      </w:r>
      <w:r w:rsidR="009B066D">
        <w:rPr>
          <w:rFonts w:eastAsia="宋体"/>
          <w:lang w:val="en-US" w:eastAsia="zh-CN"/>
        </w:rPr>
        <w:t>related configura</w:t>
      </w:r>
      <w:r w:rsidR="00234748">
        <w:rPr>
          <w:rFonts w:eastAsia="宋体"/>
          <w:lang w:val="en-US" w:eastAsia="zh-CN"/>
        </w:rPr>
        <w:t>t</w:t>
      </w:r>
      <w:r w:rsidR="009B066D">
        <w:rPr>
          <w:rFonts w:eastAsia="宋体"/>
          <w:lang w:val="en-US" w:eastAsia="zh-CN"/>
        </w:rPr>
        <w:t>ion</w:t>
      </w:r>
      <w:r w:rsidR="00430338">
        <w:rPr>
          <w:rFonts w:eastAsia="宋体"/>
          <w:lang w:val="en-US" w:eastAsia="zh-CN"/>
        </w:rPr>
        <w:t xml:space="preserve"> setting</w:t>
      </w:r>
      <w:r w:rsidR="009B066D">
        <w:rPr>
          <w:rFonts w:eastAsia="宋体"/>
          <w:lang w:val="en-US" w:eastAsia="zh-CN"/>
        </w:rPr>
        <w:t>, regarding the foll</w:t>
      </w:r>
      <w:r w:rsidR="00234748">
        <w:rPr>
          <w:rFonts w:eastAsia="宋体"/>
          <w:lang w:val="en-US" w:eastAsia="zh-CN"/>
        </w:rPr>
        <w:t>o</w:t>
      </w:r>
      <w:r w:rsidR="009B066D">
        <w:rPr>
          <w:rFonts w:eastAsia="宋体"/>
          <w:lang w:val="en-US" w:eastAsia="zh-CN"/>
        </w:rPr>
        <w:t>wing</w:t>
      </w:r>
      <w:r w:rsidR="00234748">
        <w:rPr>
          <w:rFonts w:eastAsia="宋体"/>
          <w:lang w:val="en-US" w:eastAsia="zh-CN"/>
        </w:rPr>
        <w:t>,</w:t>
      </w:r>
    </w:p>
    <w:p w14:paraId="7431DD81" w14:textId="4242BEB9" w:rsidR="009B066D" w:rsidRPr="009B066D" w:rsidRDefault="009B066D" w:rsidP="009B066D">
      <w:pPr>
        <w:pStyle w:val="afb"/>
        <w:numPr>
          <w:ilvl w:val="0"/>
          <w:numId w:val="45"/>
        </w:numPr>
        <w:shd w:val="clear" w:color="auto" w:fill="FFFFFF"/>
        <w:spacing w:afterLines="50" w:after="120" w:line="240" w:lineRule="auto"/>
        <w:jc w:val="both"/>
        <w:rPr>
          <w:rStyle w:val="IvDbodytextChar"/>
          <w:rFonts w:ascii="Calibri" w:eastAsia="宋体" w:hAnsi="Calibri" w:cs="Calibri"/>
          <w:spacing w:val="0"/>
          <w:kern w:val="0"/>
          <w:sz w:val="20"/>
          <w:szCs w:val="20"/>
          <w:lang w:val="en-US" w:eastAsia="zh-CN"/>
        </w:rPr>
      </w:pPr>
      <w:r w:rsidRPr="005F63E5">
        <w:rPr>
          <w:rStyle w:val="IvDbodytextChar"/>
          <w:rFonts w:ascii="Times New Roman" w:eastAsia="宋体" w:hAnsi="Times New Roman" w:cs="Times New Roman"/>
          <w:sz w:val="20"/>
          <w:szCs w:val="20"/>
          <w:lang w:eastAsia="zh-CN"/>
        </w:rPr>
        <w:t>FFS on the number of levels</w:t>
      </w:r>
      <w:r>
        <w:rPr>
          <w:rStyle w:val="IvDbodytextChar"/>
          <w:rFonts w:ascii="Times New Roman" w:eastAsia="宋体" w:hAnsi="Times New Roman" w:cs="Times New Roman"/>
          <w:sz w:val="20"/>
          <w:szCs w:val="20"/>
          <w:lang w:eastAsia="zh-CN"/>
        </w:rPr>
        <w:t>.</w:t>
      </w:r>
    </w:p>
    <w:p w14:paraId="159B9348" w14:textId="459D3E51" w:rsidR="009B066D" w:rsidRPr="00D55BBE" w:rsidRDefault="009B066D" w:rsidP="009B066D">
      <w:pPr>
        <w:pStyle w:val="afb"/>
        <w:numPr>
          <w:ilvl w:val="0"/>
          <w:numId w:val="45"/>
        </w:numPr>
        <w:shd w:val="clear" w:color="auto" w:fill="FFFFFF"/>
        <w:spacing w:afterLines="50" w:after="120" w:line="240" w:lineRule="auto"/>
        <w:jc w:val="both"/>
        <w:rPr>
          <w:rStyle w:val="IvDbodytextChar"/>
          <w:rFonts w:ascii="Calibri" w:eastAsia="宋体" w:hAnsi="Calibri" w:cs="Calibri"/>
          <w:spacing w:val="0"/>
          <w:kern w:val="0"/>
          <w:sz w:val="20"/>
          <w:szCs w:val="20"/>
          <w:lang w:val="en-US" w:eastAsia="zh-CN"/>
        </w:rPr>
      </w:pPr>
      <w:r w:rsidRPr="005F63E5">
        <w:rPr>
          <w:rStyle w:val="IvDbodytextChar"/>
          <w:rFonts w:ascii="Times New Roman" w:eastAsia="宋体" w:hAnsi="Times New Roman" w:cs="Times New Roman"/>
          <w:sz w:val="20"/>
          <w:szCs w:val="20"/>
          <w:lang w:eastAsia="zh-CN"/>
        </w:rPr>
        <w:t>FFS if the maximum TBS is same or different for different CE levels</w:t>
      </w:r>
      <w:r w:rsidR="00D55BBE">
        <w:rPr>
          <w:rStyle w:val="IvDbodytextChar"/>
          <w:rFonts w:ascii="Times New Roman" w:eastAsia="宋体" w:hAnsi="Times New Roman" w:cs="Times New Roman"/>
          <w:sz w:val="20"/>
          <w:szCs w:val="20"/>
          <w:lang w:eastAsia="zh-CN"/>
        </w:rPr>
        <w:t>.</w:t>
      </w:r>
    </w:p>
    <w:p w14:paraId="64BDB300" w14:textId="2360843D" w:rsidR="00B00F13" w:rsidRDefault="00D55BBE" w:rsidP="00D55BBE">
      <w:pPr>
        <w:adjustRightInd w:val="0"/>
        <w:snapToGrid w:val="0"/>
        <w:spacing w:afterLines="50" w:after="120" w:line="240" w:lineRule="auto"/>
        <w:jc w:val="both"/>
        <w:rPr>
          <w:rFonts w:eastAsia="宋体"/>
          <w:lang w:val="en-US" w:eastAsia="zh-CN"/>
        </w:rPr>
      </w:pPr>
      <w:r w:rsidRPr="00D55BBE">
        <w:rPr>
          <w:rFonts w:eastAsia="宋体" w:hint="eastAsia"/>
          <w:lang w:val="en-US" w:eastAsia="zh-CN"/>
        </w:rPr>
        <w:t>S</w:t>
      </w:r>
      <w:r w:rsidRPr="00D55BBE">
        <w:rPr>
          <w:rFonts w:eastAsia="宋体"/>
          <w:lang w:val="en-US" w:eastAsia="zh-CN"/>
        </w:rPr>
        <w:t>ince the link budget of NPRACH</w:t>
      </w:r>
      <w:r w:rsidRPr="00D55BBE">
        <w:rPr>
          <w:rFonts w:eastAsia="宋体" w:hint="eastAsia"/>
          <w:lang w:val="en-US" w:eastAsia="zh-CN"/>
        </w:rPr>
        <w:t>/</w:t>
      </w:r>
      <w:r w:rsidRPr="00D55BBE">
        <w:rPr>
          <w:rFonts w:eastAsia="宋体"/>
          <w:lang w:val="en-US" w:eastAsia="zh-CN"/>
        </w:rPr>
        <w:t xml:space="preserve">Msg3 is obviously different than the CB-Msg3 as TBS and channel type are different, we think it is a spontaneous logic to </w:t>
      </w:r>
      <w:r>
        <w:rPr>
          <w:rFonts w:eastAsia="宋体"/>
          <w:lang w:val="en-US" w:eastAsia="zh-CN"/>
        </w:rPr>
        <w:t>have a separate RSRP threshold for CE level selection for CB-Msg3. Specifically, we can first assume the same maximum number of CE levels is 2 considering CB-Msg3 is intended for small data transmission. It is not suitable for the case belonging to CE level 3</w:t>
      </w:r>
      <w:r w:rsidR="008E588B">
        <w:rPr>
          <w:rFonts w:eastAsia="宋体"/>
          <w:lang w:val="en-US" w:eastAsia="zh-CN"/>
        </w:rPr>
        <w:t xml:space="preserve"> (basically for extreme</w:t>
      </w:r>
      <w:r w:rsidR="00334F51">
        <w:rPr>
          <w:rFonts w:eastAsia="宋体"/>
          <w:lang w:val="en-US" w:eastAsia="zh-CN"/>
        </w:rPr>
        <w:t>ly</w:t>
      </w:r>
      <w:r w:rsidR="008E588B">
        <w:rPr>
          <w:rFonts w:eastAsia="宋体"/>
          <w:lang w:val="en-US" w:eastAsia="zh-CN"/>
        </w:rPr>
        <w:t xml:space="preserve"> poor</w:t>
      </w:r>
      <w:r w:rsidR="00B00F13">
        <w:rPr>
          <w:rFonts w:eastAsia="宋体"/>
          <w:lang w:val="en-US" w:eastAsia="zh-CN"/>
        </w:rPr>
        <w:t>-</w:t>
      </w:r>
      <w:r w:rsidR="008E588B">
        <w:rPr>
          <w:rFonts w:eastAsia="宋体"/>
          <w:lang w:val="en-US" w:eastAsia="zh-CN"/>
        </w:rPr>
        <w:t>condition case</w:t>
      </w:r>
      <w:r w:rsidR="00444A2F">
        <w:rPr>
          <w:rFonts w:eastAsia="宋体"/>
          <w:lang w:val="en-US" w:eastAsia="zh-CN"/>
        </w:rPr>
        <w:t>s</w:t>
      </w:r>
      <w:r w:rsidR="008E588B">
        <w:rPr>
          <w:rFonts w:eastAsia="宋体"/>
          <w:lang w:val="en-US" w:eastAsia="zh-CN"/>
        </w:rPr>
        <w:t>)</w:t>
      </w:r>
      <w:r w:rsidR="0071629D">
        <w:rPr>
          <w:rFonts w:eastAsia="宋体"/>
          <w:lang w:val="en-US" w:eastAsia="zh-CN"/>
        </w:rPr>
        <w:t xml:space="preserve">. </w:t>
      </w:r>
      <w:r w:rsidR="00B00F13">
        <w:rPr>
          <w:rFonts w:eastAsia="宋体"/>
          <w:lang w:val="en-US" w:eastAsia="zh-CN"/>
        </w:rPr>
        <w:t>Then separate RSRP thresholds for CB-Msg3 can be configured independently of the RACH configuration. An example of CB-Msg3 CE configuration is given below,</w:t>
      </w:r>
    </w:p>
    <w:p w14:paraId="7C440E6F" w14:textId="432C314F" w:rsidR="00B00F13" w:rsidRDefault="00DF41DC" w:rsidP="003F3D6C">
      <w:pPr>
        <w:adjustRightInd w:val="0"/>
        <w:snapToGrid w:val="0"/>
        <w:spacing w:after="0" w:line="240" w:lineRule="auto"/>
        <w:jc w:val="center"/>
      </w:pPr>
      <w:r>
        <w:object w:dxaOrig="11700" w:dyaOrig="5025" w14:anchorId="2654AD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5pt;height:174.75pt" o:ole="">
            <v:imagedata r:id="rId13" o:title=""/>
          </v:shape>
          <o:OLEObject Type="Embed" ProgID="Visio.Drawing.15" ShapeID="_x0000_i1025" DrawAspect="Content" ObjectID="_1800460550" r:id="rId14"/>
        </w:object>
      </w:r>
    </w:p>
    <w:p w14:paraId="536D18E9" w14:textId="2D023235" w:rsidR="00C96CB9" w:rsidRDefault="00C96CB9" w:rsidP="009B18C2">
      <w:pPr>
        <w:adjustRightInd w:val="0"/>
        <w:snapToGrid w:val="0"/>
        <w:spacing w:afterLines="50" w:after="120" w:line="240" w:lineRule="auto"/>
        <w:jc w:val="center"/>
        <w:rPr>
          <w:rFonts w:eastAsia="宋体"/>
          <w:lang w:val="en-US" w:eastAsia="zh-CN"/>
        </w:rPr>
      </w:pPr>
      <w:r>
        <w:rPr>
          <w:rFonts w:eastAsia="宋体" w:hint="eastAsia"/>
          <w:lang w:val="en-US" w:eastAsia="zh-CN"/>
        </w:rPr>
        <w:t>F</w:t>
      </w:r>
      <w:r>
        <w:rPr>
          <w:rFonts w:eastAsia="宋体"/>
          <w:lang w:val="en-US" w:eastAsia="zh-CN"/>
        </w:rPr>
        <w:t>igure 1: CB-Msg3 CE configuraion</w:t>
      </w:r>
    </w:p>
    <w:p w14:paraId="44738DFF" w14:textId="5F562449" w:rsidR="00D55BBE" w:rsidRDefault="00B00F13" w:rsidP="00D55BBE">
      <w:pPr>
        <w:adjustRightInd w:val="0"/>
        <w:snapToGrid w:val="0"/>
        <w:spacing w:afterLines="50" w:after="120" w:line="240" w:lineRule="auto"/>
        <w:jc w:val="both"/>
        <w:rPr>
          <w:rFonts w:eastAsia="宋体"/>
          <w:lang w:val="en-US" w:eastAsia="zh-CN"/>
        </w:rPr>
      </w:pPr>
      <w:r>
        <w:rPr>
          <w:rFonts w:eastAsia="宋体" w:hint="eastAsia"/>
          <w:lang w:val="en-US" w:eastAsia="zh-CN"/>
        </w:rPr>
        <w:t>Fu</w:t>
      </w:r>
      <w:r>
        <w:rPr>
          <w:rFonts w:eastAsia="宋体"/>
          <w:lang w:val="en-US" w:eastAsia="zh-CN"/>
        </w:rPr>
        <w:t xml:space="preserve">rther, </w:t>
      </w:r>
      <w:r w:rsidR="003F3D6C">
        <w:rPr>
          <w:rFonts w:eastAsia="宋体"/>
          <w:lang w:val="en-US" w:eastAsia="zh-CN"/>
        </w:rPr>
        <w:t>the maximum TBS should be separately configured for different CB-Msg3 CE level, similar to the existing EDT framework</w:t>
      </w:r>
      <w:r w:rsidR="00696574">
        <w:rPr>
          <w:rFonts w:eastAsia="宋体"/>
          <w:lang w:val="en-US" w:eastAsia="zh-CN"/>
        </w:rPr>
        <w:t>, as quoted below</w:t>
      </w:r>
      <w:r w:rsidR="003F3D6C">
        <w:rPr>
          <w:rFonts w:eastAsia="宋体"/>
          <w:lang w:val="en-US" w:eastAsia="zh-CN"/>
        </w:rPr>
        <w:t>. It is obvious that the NW should have the flexibility to control different ma</w:t>
      </w:r>
      <w:r w:rsidR="003F3D6C">
        <w:rPr>
          <w:rFonts w:eastAsia="宋体" w:hint="eastAsia"/>
          <w:lang w:val="en-US" w:eastAsia="zh-CN"/>
        </w:rPr>
        <w:t>x</w:t>
      </w:r>
      <w:r w:rsidR="003F3D6C">
        <w:rPr>
          <w:rFonts w:eastAsia="宋体"/>
          <w:lang w:val="en-US" w:eastAsia="zh-CN"/>
        </w:rPr>
        <w:t xml:space="preserve"> TBS of different CE level</w:t>
      </w:r>
      <w:r w:rsidR="00A839EC">
        <w:rPr>
          <w:rFonts w:eastAsia="宋体"/>
          <w:lang w:val="en-US" w:eastAsia="zh-CN"/>
        </w:rPr>
        <w:t>s</w:t>
      </w:r>
      <w:r w:rsidR="003F3D6C">
        <w:rPr>
          <w:rFonts w:eastAsia="宋体"/>
          <w:lang w:val="en-US" w:eastAsia="zh-CN"/>
        </w:rPr>
        <w:t xml:space="preserve">, so that the UL transmission can be successfully decoded.  </w:t>
      </w:r>
    </w:p>
    <w:p w14:paraId="6752D751" w14:textId="77777777" w:rsidR="00B00F13" w:rsidRDefault="00B00F13" w:rsidP="00B00F13">
      <w:pPr>
        <w:pStyle w:val="PL"/>
        <w:shd w:val="clear" w:color="auto" w:fill="E6E6E6"/>
        <w:rPr>
          <w:rFonts w:eastAsia="Times New Roman"/>
          <w:lang w:eastAsia="ja-JP"/>
        </w:rPr>
      </w:pPr>
      <w:r>
        <w:t>EDT-TBS-InfoList-NB-r</w:t>
      </w:r>
      <w:proofErr w:type="gramStart"/>
      <w:r>
        <w:t>15 ::=</w:t>
      </w:r>
      <w:proofErr w:type="gramEnd"/>
      <w:r>
        <w:tab/>
        <w:t>SEQUENCE (SIZE (1.. maxNPRACH-Resources-NB-r13)) OF EDT-TBS-NB-r15</w:t>
      </w:r>
    </w:p>
    <w:p w14:paraId="7D9708F0" w14:textId="5BBA5B4B" w:rsidR="0027032B" w:rsidRDefault="0027032B" w:rsidP="0027032B">
      <w:pPr>
        <w:adjustRightInd w:val="0"/>
        <w:snapToGrid w:val="0"/>
        <w:spacing w:afterLines="50" w:after="120" w:line="240" w:lineRule="auto"/>
        <w:jc w:val="both"/>
        <w:rPr>
          <w:b/>
          <w:lang w:val="en-US"/>
        </w:rPr>
      </w:pPr>
      <w:r w:rsidRPr="008A026C">
        <w:rPr>
          <w:b/>
          <w:lang w:val="en-US"/>
        </w:rPr>
        <w:t xml:space="preserve">Proposal </w:t>
      </w:r>
      <w:r w:rsidR="00832407">
        <w:rPr>
          <w:b/>
          <w:lang w:val="en-US"/>
        </w:rPr>
        <w:t>4</w:t>
      </w:r>
      <w:r w:rsidRPr="008A026C">
        <w:rPr>
          <w:b/>
          <w:lang w:val="en-US"/>
        </w:rPr>
        <w:t xml:space="preserve">: </w:t>
      </w:r>
      <w:r w:rsidR="0079542D">
        <w:rPr>
          <w:b/>
          <w:lang w:val="en-US"/>
        </w:rPr>
        <w:t>CE level 0, CE</w:t>
      </w:r>
      <w:r w:rsidR="0079542D" w:rsidRPr="0079542D">
        <w:rPr>
          <w:b/>
          <w:lang w:val="en-US"/>
        </w:rPr>
        <w:t xml:space="preserve"> </w:t>
      </w:r>
      <w:r w:rsidR="0079542D">
        <w:rPr>
          <w:b/>
          <w:lang w:val="en-US"/>
        </w:rPr>
        <w:t>level 1, and CE</w:t>
      </w:r>
      <w:r w:rsidR="0079542D" w:rsidRPr="0079542D">
        <w:rPr>
          <w:b/>
          <w:lang w:val="en-US"/>
        </w:rPr>
        <w:t xml:space="preserve"> </w:t>
      </w:r>
      <w:r w:rsidR="0079542D">
        <w:rPr>
          <w:b/>
          <w:lang w:val="en-US"/>
        </w:rPr>
        <w:t xml:space="preserve">level 2 </w:t>
      </w:r>
      <w:r w:rsidR="008E588B">
        <w:rPr>
          <w:b/>
          <w:lang w:val="en-US"/>
        </w:rPr>
        <w:t>are</w:t>
      </w:r>
      <w:r w:rsidR="0079542D">
        <w:rPr>
          <w:b/>
          <w:lang w:val="en-US"/>
        </w:rPr>
        <w:t xml:space="preserve"> supported for CB-Msg3. </w:t>
      </w:r>
    </w:p>
    <w:p w14:paraId="263EDCFF" w14:textId="6BFA70BF" w:rsidR="0027032B" w:rsidRDefault="0027032B" w:rsidP="00DF41DC">
      <w:pPr>
        <w:adjustRightInd w:val="0"/>
        <w:snapToGrid w:val="0"/>
        <w:spacing w:afterLines="50" w:after="120" w:line="240" w:lineRule="auto"/>
        <w:jc w:val="both"/>
        <w:rPr>
          <w:b/>
          <w:lang w:val="en-US"/>
        </w:rPr>
      </w:pPr>
      <w:r w:rsidRPr="008A026C">
        <w:rPr>
          <w:b/>
          <w:lang w:val="en-US"/>
        </w:rPr>
        <w:t xml:space="preserve">Proposal </w:t>
      </w:r>
      <w:r w:rsidR="00832407">
        <w:rPr>
          <w:b/>
          <w:lang w:val="en-US"/>
        </w:rPr>
        <w:t>5</w:t>
      </w:r>
      <w:r w:rsidRPr="008A026C">
        <w:rPr>
          <w:b/>
          <w:lang w:val="en-US"/>
        </w:rPr>
        <w:t>:</w:t>
      </w:r>
      <w:r>
        <w:rPr>
          <w:b/>
          <w:lang w:val="en-US"/>
        </w:rPr>
        <w:t xml:space="preserve"> From RAN2 perspective, DSA and OCC2 can be combined. </w:t>
      </w:r>
    </w:p>
    <w:p w14:paraId="623F9042" w14:textId="5AB2D19D" w:rsidR="00A839EC" w:rsidRDefault="00A839EC" w:rsidP="00A839EC">
      <w:pPr>
        <w:adjustRightInd w:val="0"/>
        <w:snapToGrid w:val="0"/>
        <w:spacing w:afterLines="100" w:after="240" w:line="240" w:lineRule="auto"/>
        <w:jc w:val="both"/>
        <w:rPr>
          <w:b/>
          <w:lang w:val="en-US"/>
        </w:rPr>
      </w:pPr>
      <w:r w:rsidRPr="008A026C">
        <w:rPr>
          <w:b/>
          <w:lang w:val="en-US"/>
        </w:rPr>
        <w:t xml:space="preserve">Proposal </w:t>
      </w:r>
      <w:r w:rsidR="00C24F13">
        <w:rPr>
          <w:b/>
          <w:lang w:val="en-US"/>
        </w:rPr>
        <w:t>6</w:t>
      </w:r>
      <w:r w:rsidRPr="008A026C">
        <w:rPr>
          <w:b/>
          <w:lang w:val="en-US"/>
        </w:rPr>
        <w:t>:</w:t>
      </w:r>
      <w:r w:rsidR="007C51F2">
        <w:rPr>
          <w:b/>
          <w:lang w:val="en-US"/>
        </w:rPr>
        <w:t xml:space="preserve"> </w:t>
      </w:r>
      <w:r w:rsidR="007C51F2" w:rsidRPr="007C51F2">
        <w:rPr>
          <w:b/>
          <w:lang w:val="en-US"/>
        </w:rPr>
        <w:t>The maximum TBS can be separately configured for different CE levels</w:t>
      </w:r>
    </w:p>
    <w:p w14:paraId="79E25FC2" w14:textId="330C89E5" w:rsidR="00DF41DC" w:rsidRDefault="00DF41DC" w:rsidP="00F82B38">
      <w:pPr>
        <w:shd w:val="clear" w:color="auto" w:fill="FFFFFF"/>
        <w:spacing w:afterLines="50" w:after="120" w:line="240" w:lineRule="auto"/>
        <w:jc w:val="both"/>
        <w:rPr>
          <w:rFonts w:eastAsia="宋体"/>
          <w:lang w:val="en-US" w:eastAsia="zh-CN"/>
        </w:rPr>
      </w:pPr>
      <w:r>
        <w:rPr>
          <w:rFonts w:eastAsia="宋体" w:hint="eastAsia"/>
          <w:lang w:val="en-US" w:eastAsia="zh-CN"/>
        </w:rPr>
        <w:lastRenderedPageBreak/>
        <w:t>R</w:t>
      </w:r>
      <w:r>
        <w:rPr>
          <w:rFonts w:eastAsia="宋体"/>
          <w:lang w:val="en-US" w:eastAsia="zh-CN"/>
        </w:rPr>
        <w:t>egarding the OCC2-related configuration</w:t>
      </w:r>
      <w:r w:rsidR="00F811D1">
        <w:rPr>
          <w:rFonts w:eastAsia="宋体"/>
          <w:lang w:val="en-US" w:eastAsia="zh-CN"/>
        </w:rPr>
        <w:t xml:space="preserve">, </w:t>
      </w:r>
      <w:r w:rsidR="00263B30">
        <w:rPr>
          <w:rFonts w:eastAsia="宋体"/>
          <w:lang w:val="en-US" w:eastAsia="zh-CN"/>
        </w:rPr>
        <w:t>in our view, the NW should indicate a</w:t>
      </w:r>
      <w:r w:rsidR="00457FC8">
        <w:rPr>
          <w:rFonts w:eastAsia="宋体"/>
          <w:lang w:val="en-US" w:eastAsia="zh-CN"/>
        </w:rPr>
        <w:t>n</w:t>
      </w:r>
      <w:r w:rsidR="00263B30">
        <w:rPr>
          <w:rFonts w:eastAsia="宋体"/>
          <w:lang w:val="en-US" w:eastAsia="zh-CN"/>
        </w:rPr>
        <w:t xml:space="preserve"> RSRP range per CE level. </w:t>
      </w:r>
      <w:r w:rsidR="00457FC8">
        <w:rPr>
          <w:rFonts w:eastAsia="宋体"/>
          <w:lang w:val="en-US" w:eastAsia="zh-CN"/>
        </w:rPr>
        <w:t xml:space="preserve">To facilitate OCC performance, the </w:t>
      </w:r>
      <w:r w:rsidR="00457FC8">
        <w:rPr>
          <w:rFonts w:eastAsia="宋体" w:hint="eastAsia"/>
          <w:lang w:val="en-US" w:eastAsia="zh-CN"/>
        </w:rPr>
        <w:t>n</w:t>
      </w:r>
      <w:r w:rsidR="00457FC8">
        <w:rPr>
          <w:rFonts w:eastAsia="宋体"/>
          <w:lang w:val="en-US" w:eastAsia="zh-CN"/>
        </w:rPr>
        <w:t>etwork should guarantee the UEs using OCC2 should have a similar pathloss status (so that the received power from different UEs is generally at the very close level, i.e., power balance) and the frequency offset error of those UEs should be quite close</w:t>
      </w:r>
      <w:r w:rsidR="00C122CC">
        <w:rPr>
          <w:rFonts w:eastAsia="宋体"/>
          <w:lang w:val="en-US" w:eastAsia="zh-CN"/>
        </w:rPr>
        <w:t xml:space="preserve"> and smaller than the requirement</w:t>
      </w:r>
      <w:r w:rsidR="00457FC8">
        <w:rPr>
          <w:rFonts w:eastAsia="宋体"/>
          <w:lang w:val="en-US" w:eastAsia="zh-CN"/>
        </w:rPr>
        <w:t xml:space="preserve"> as well. </w:t>
      </w:r>
      <w:r w:rsidR="00887060">
        <w:rPr>
          <w:rFonts w:eastAsia="宋体"/>
          <w:lang w:val="en-US" w:eastAsia="zh-CN"/>
        </w:rPr>
        <w:t xml:space="preserve">From the UE point of view, as long as the measured RSRP is within the configured range, then the UE may select to use the </w:t>
      </w:r>
      <w:r w:rsidR="00667AE6">
        <w:rPr>
          <w:rFonts w:eastAsia="宋体"/>
          <w:lang w:val="en-US" w:eastAsia="zh-CN"/>
        </w:rPr>
        <w:t xml:space="preserve">Cn-Msg3 with </w:t>
      </w:r>
      <w:r w:rsidR="00887060">
        <w:rPr>
          <w:rFonts w:eastAsia="宋体"/>
          <w:lang w:val="en-US" w:eastAsia="zh-CN"/>
        </w:rPr>
        <w:t>OCC</w:t>
      </w:r>
      <w:r w:rsidR="00667AE6">
        <w:rPr>
          <w:rFonts w:eastAsia="宋体"/>
          <w:lang w:val="en-US" w:eastAsia="zh-CN"/>
        </w:rPr>
        <w:t>2</w:t>
      </w:r>
      <w:r w:rsidR="00887060">
        <w:rPr>
          <w:rFonts w:eastAsia="宋体"/>
          <w:lang w:val="en-US" w:eastAsia="zh-CN"/>
        </w:rPr>
        <w:t>.</w:t>
      </w:r>
    </w:p>
    <w:p w14:paraId="75451231" w14:textId="2F638D1D" w:rsidR="00924634" w:rsidRDefault="00887060" w:rsidP="00887060">
      <w:pPr>
        <w:adjustRightInd w:val="0"/>
        <w:snapToGrid w:val="0"/>
        <w:spacing w:afterLines="100" w:after="240" w:line="240" w:lineRule="auto"/>
        <w:jc w:val="both"/>
        <w:rPr>
          <w:b/>
          <w:lang w:val="en-US"/>
        </w:rPr>
      </w:pPr>
      <w:r w:rsidRPr="008A026C">
        <w:rPr>
          <w:b/>
          <w:lang w:val="en-US"/>
        </w:rPr>
        <w:t xml:space="preserve">Proposal </w:t>
      </w:r>
      <w:r>
        <w:rPr>
          <w:b/>
          <w:lang w:val="en-US"/>
        </w:rPr>
        <w:t>7</w:t>
      </w:r>
      <w:r w:rsidRPr="008A026C">
        <w:rPr>
          <w:b/>
          <w:lang w:val="en-US"/>
        </w:rPr>
        <w:t>:</w:t>
      </w:r>
      <w:r>
        <w:rPr>
          <w:b/>
          <w:lang w:val="en-US"/>
        </w:rPr>
        <w:t xml:space="preserve"> For CB-Msg3 with OCC, a RSRP range is indicated</w:t>
      </w:r>
      <w:r w:rsidR="00B13919">
        <w:rPr>
          <w:b/>
          <w:lang w:val="en-US"/>
        </w:rPr>
        <w:t xml:space="preserve"> on CE level basis. </w:t>
      </w:r>
    </w:p>
    <w:p w14:paraId="61E437C2" w14:textId="725065B9" w:rsidR="00924634" w:rsidRDefault="00924634" w:rsidP="00924634">
      <w:pPr>
        <w:adjustRightInd w:val="0"/>
        <w:snapToGrid w:val="0"/>
        <w:spacing w:afterLines="100" w:after="240" w:line="240" w:lineRule="auto"/>
        <w:jc w:val="both"/>
        <w:rPr>
          <w:b/>
          <w:lang w:val="en-US"/>
        </w:rPr>
      </w:pPr>
      <w:r w:rsidRPr="008A026C">
        <w:rPr>
          <w:b/>
          <w:lang w:val="en-US"/>
        </w:rPr>
        <w:t xml:space="preserve">Proposal </w:t>
      </w:r>
      <w:r>
        <w:rPr>
          <w:b/>
          <w:lang w:val="en-US"/>
        </w:rPr>
        <w:t>8</w:t>
      </w:r>
      <w:r w:rsidRPr="008A026C">
        <w:rPr>
          <w:b/>
          <w:lang w:val="en-US"/>
        </w:rPr>
        <w:t>:</w:t>
      </w:r>
      <w:r>
        <w:rPr>
          <w:b/>
          <w:lang w:val="en-US"/>
        </w:rPr>
        <w:t xml:space="preserve"> The UE can only trigger CB-Msg3 with </w:t>
      </w:r>
      <w:r w:rsidRPr="00924634">
        <w:rPr>
          <w:rFonts w:hint="eastAsia"/>
          <w:b/>
          <w:lang w:val="en-US"/>
        </w:rPr>
        <w:t>OCC</w:t>
      </w:r>
      <w:r>
        <w:rPr>
          <w:b/>
          <w:lang w:val="en-US"/>
        </w:rPr>
        <w:t xml:space="preserve"> </w:t>
      </w:r>
      <w:r w:rsidRPr="00924634">
        <w:rPr>
          <w:rFonts w:hint="eastAsia"/>
          <w:b/>
          <w:lang w:val="en-US"/>
        </w:rPr>
        <w:t>w</w:t>
      </w:r>
      <w:r w:rsidRPr="00924634">
        <w:rPr>
          <w:b/>
          <w:lang w:val="en-US"/>
        </w:rPr>
        <w:t xml:space="preserve">hen the measured RSRP is within the RSRP range of </w:t>
      </w:r>
      <w:r>
        <w:rPr>
          <w:b/>
          <w:lang w:val="en-US"/>
        </w:rPr>
        <w:t xml:space="preserve">the </w:t>
      </w:r>
      <w:r w:rsidRPr="00924634">
        <w:rPr>
          <w:b/>
          <w:lang w:val="en-US"/>
        </w:rPr>
        <w:t>selected CE level.</w:t>
      </w:r>
      <w:r>
        <w:rPr>
          <w:b/>
          <w:lang w:val="en-US"/>
        </w:rPr>
        <w:t xml:space="preserve"> </w:t>
      </w:r>
    </w:p>
    <w:p w14:paraId="0A8F70D9" w14:textId="3629BA71" w:rsidR="00F82B38" w:rsidRDefault="007A3512" w:rsidP="00F82B38">
      <w:pPr>
        <w:shd w:val="clear" w:color="auto" w:fill="FFFFFF"/>
        <w:spacing w:afterLines="50" w:after="120" w:line="240" w:lineRule="auto"/>
        <w:jc w:val="both"/>
        <w:rPr>
          <w:rFonts w:eastAsia="宋体"/>
          <w:lang w:val="en-US" w:eastAsia="zh-CN"/>
        </w:rPr>
      </w:pPr>
      <w:r>
        <w:rPr>
          <w:rFonts w:eastAsia="宋体"/>
          <w:lang w:val="en-US" w:eastAsia="zh-CN"/>
        </w:rPr>
        <w:t xml:space="preserve">Further, </w:t>
      </w:r>
      <w:r w:rsidRPr="00B94CDA">
        <w:rPr>
          <w:rFonts w:eastAsia="宋体"/>
          <w:lang w:val="en-US" w:eastAsia="zh-CN"/>
        </w:rPr>
        <w:t xml:space="preserve">the eNB should configure the </w:t>
      </w:r>
      <w:r w:rsidRPr="00621758">
        <w:rPr>
          <w:rFonts w:eastAsia="宋体"/>
          <w:lang w:val="en-US" w:eastAsia="zh-CN"/>
        </w:rPr>
        <w:t>CB</w:t>
      </w:r>
      <w:r w:rsidR="009E21DF">
        <w:rPr>
          <w:rFonts w:eastAsia="宋体"/>
          <w:lang w:val="en-US" w:eastAsia="zh-CN"/>
        </w:rPr>
        <w:t>-</w:t>
      </w:r>
      <w:r w:rsidRPr="00621758">
        <w:rPr>
          <w:rFonts w:eastAsia="宋体"/>
          <w:lang w:val="en-US" w:eastAsia="zh-CN"/>
        </w:rPr>
        <w:t>Msg3 PUSCH</w:t>
      </w:r>
      <w:r w:rsidRPr="00B94CDA">
        <w:rPr>
          <w:rFonts w:eastAsia="宋体"/>
          <w:lang w:val="en-US" w:eastAsia="zh-CN"/>
        </w:rPr>
        <w:t xml:space="preserve"> in a periodic manner (similar way as NPRACH</w:t>
      </w:r>
      <w:r w:rsidR="009E21DF">
        <w:rPr>
          <w:rFonts w:eastAsia="宋体"/>
          <w:lang w:val="en-US" w:eastAsia="zh-CN"/>
        </w:rPr>
        <w:t>/DPUR</w:t>
      </w:r>
      <w:r w:rsidRPr="00B94CDA">
        <w:rPr>
          <w:rFonts w:eastAsia="宋体"/>
          <w:lang w:val="en-US" w:eastAsia="zh-CN"/>
        </w:rPr>
        <w:t>)</w:t>
      </w:r>
      <w:r>
        <w:rPr>
          <w:rFonts w:eastAsia="宋体"/>
          <w:lang w:val="en-US" w:eastAsia="zh-CN"/>
        </w:rPr>
        <w:t xml:space="preserve"> so that</w:t>
      </w:r>
      <w:r w:rsidR="009D3474">
        <w:rPr>
          <w:rFonts w:eastAsia="宋体"/>
          <w:lang w:val="en-US" w:eastAsia="zh-CN"/>
        </w:rPr>
        <w:t xml:space="preserve"> t</w:t>
      </w:r>
      <w:r w:rsidR="00DD26C3">
        <w:rPr>
          <w:rFonts w:eastAsia="宋体"/>
          <w:lang w:val="en-US" w:eastAsia="zh-CN"/>
        </w:rPr>
        <w:t xml:space="preserve">here soon will be a next </w:t>
      </w:r>
      <w:r w:rsidR="009D3474">
        <w:rPr>
          <w:rFonts w:eastAsia="宋体"/>
          <w:lang w:val="en-US" w:eastAsia="zh-CN"/>
        </w:rPr>
        <w:t xml:space="preserve">available CB-Msg3 PUSCH for the </w:t>
      </w:r>
      <w:r w:rsidRPr="00B94CDA">
        <w:rPr>
          <w:rFonts w:eastAsia="宋体"/>
          <w:lang w:val="en-US" w:eastAsia="zh-CN"/>
        </w:rPr>
        <w:t>UE with unp</w:t>
      </w:r>
      <w:r>
        <w:rPr>
          <w:rFonts w:eastAsia="宋体"/>
          <w:lang w:val="en-US" w:eastAsia="zh-CN"/>
        </w:rPr>
        <w:t>re</w:t>
      </w:r>
      <w:r w:rsidRPr="00B94CDA">
        <w:rPr>
          <w:rFonts w:eastAsia="宋体"/>
          <w:lang w:val="en-US" w:eastAsia="zh-CN"/>
        </w:rPr>
        <w:t>dictable UL bursty data</w:t>
      </w:r>
      <w:r>
        <w:rPr>
          <w:rFonts w:eastAsia="宋体"/>
          <w:lang w:val="en-US" w:eastAsia="zh-CN"/>
        </w:rPr>
        <w:t>. Another option is that the CB</w:t>
      </w:r>
      <w:r w:rsidR="00983EDC">
        <w:rPr>
          <w:rFonts w:eastAsia="宋体"/>
          <w:lang w:val="en-US" w:eastAsia="zh-CN"/>
        </w:rPr>
        <w:t>-</w:t>
      </w:r>
      <w:r>
        <w:rPr>
          <w:rFonts w:eastAsia="宋体"/>
          <w:lang w:val="en-US" w:eastAsia="zh-CN"/>
        </w:rPr>
        <w:t xml:space="preserve">Msg3 PUSCH resources are only valid for one shot (similar to one-shot DPUR) or for </w:t>
      </w:r>
      <w:r w:rsidRPr="005845EF">
        <w:rPr>
          <w:rFonts w:eastAsia="宋体"/>
          <w:i/>
          <w:lang w:val="en-US" w:eastAsia="zh-CN"/>
        </w:rPr>
        <w:t>N</w:t>
      </w:r>
      <w:r>
        <w:rPr>
          <w:rFonts w:eastAsia="宋体"/>
          <w:lang w:val="en-US" w:eastAsia="zh-CN"/>
        </w:rPr>
        <w:t xml:space="preserve"> shots. As the CB Msg3 PUSCH is shared amongst multiple UEs, resource waste might be not a big issue. So we may not consider one-shot or </w:t>
      </w:r>
      <w:r w:rsidRPr="00724BA1">
        <w:rPr>
          <w:rFonts w:eastAsia="宋体"/>
          <w:i/>
          <w:lang w:val="en-US" w:eastAsia="zh-CN"/>
        </w:rPr>
        <w:t>N</w:t>
      </w:r>
      <w:r>
        <w:rPr>
          <w:rFonts w:eastAsia="宋体"/>
          <w:lang w:val="en-US" w:eastAsia="zh-CN"/>
        </w:rPr>
        <w:t>-shot configuration</w:t>
      </w:r>
      <w:r w:rsidR="00983EDC">
        <w:rPr>
          <w:rFonts w:eastAsia="宋体"/>
          <w:lang w:val="en-US" w:eastAsia="zh-CN"/>
        </w:rPr>
        <w:t xml:space="preserve"> for Rel-19 CB-Msg3 PUSCH resources</w:t>
      </w:r>
      <w:r>
        <w:rPr>
          <w:rFonts w:eastAsia="宋体"/>
          <w:lang w:val="en-US" w:eastAsia="zh-CN"/>
        </w:rPr>
        <w:t>.</w:t>
      </w:r>
      <w:r w:rsidR="00BB15FF">
        <w:rPr>
          <w:rFonts w:eastAsia="宋体"/>
          <w:lang w:val="en-US" w:eastAsia="zh-CN"/>
        </w:rPr>
        <w:t xml:space="preserve"> Aside from time domain resource allocation, configuration in other aspects, such as frequency</w:t>
      </w:r>
      <w:r w:rsidR="002C1335">
        <w:rPr>
          <w:rFonts w:eastAsia="宋体"/>
          <w:lang w:val="en-US" w:eastAsia="zh-CN"/>
        </w:rPr>
        <w:t xml:space="preserve"> and reference signal</w:t>
      </w:r>
      <w:r w:rsidR="00D645AD">
        <w:rPr>
          <w:rFonts w:eastAsia="宋体"/>
          <w:lang w:val="en-US" w:eastAsia="zh-CN"/>
        </w:rPr>
        <w:t xml:space="preserve"> for PUSCH</w:t>
      </w:r>
      <w:r w:rsidR="00BB15FF">
        <w:rPr>
          <w:rFonts w:eastAsia="宋体"/>
          <w:lang w:val="en-US" w:eastAsia="zh-CN"/>
        </w:rPr>
        <w:t xml:space="preserve">, should be considered as well. In our understanding, from PHY transmission point of view, the </w:t>
      </w:r>
      <w:r w:rsidR="005D42B7">
        <w:rPr>
          <w:rFonts w:eastAsia="宋体"/>
          <w:lang w:val="en-US" w:eastAsia="zh-CN"/>
        </w:rPr>
        <w:t xml:space="preserve">point-to-point </w:t>
      </w:r>
      <w:r w:rsidR="00696EF4">
        <w:rPr>
          <w:rFonts w:eastAsia="宋体"/>
          <w:lang w:val="en-US" w:eastAsia="zh-CN"/>
        </w:rPr>
        <w:t>up</w:t>
      </w:r>
      <w:r w:rsidR="00F60442">
        <w:rPr>
          <w:rFonts w:eastAsia="宋体"/>
          <w:lang w:val="en-US" w:eastAsia="zh-CN"/>
        </w:rPr>
        <w:t>link</w:t>
      </w:r>
      <w:r w:rsidR="000051EF">
        <w:rPr>
          <w:rFonts w:eastAsia="宋体"/>
          <w:lang w:val="en-US" w:eastAsia="zh-CN"/>
        </w:rPr>
        <w:t xml:space="preserve"> transmis</w:t>
      </w:r>
      <w:r w:rsidR="00420480">
        <w:rPr>
          <w:rFonts w:eastAsia="宋体"/>
          <w:lang w:val="en-US" w:eastAsia="zh-CN"/>
        </w:rPr>
        <w:t>si</w:t>
      </w:r>
      <w:r w:rsidR="000051EF">
        <w:rPr>
          <w:rFonts w:eastAsia="宋体"/>
          <w:lang w:val="en-US" w:eastAsia="zh-CN"/>
        </w:rPr>
        <w:t>on</w:t>
      </w:r>
      <w:r w:rsidR="00F60442">
        <w:rPr>
          <w:rFonts w:eastAsia="宋体"/>
          <w:lang w:val="en-US" w:eastAsia="zh-CN"/>
        </w:rPr>
        <w:t xml:space="preserve"> condition</w:t>
      </w:r>
      <w:r w:rsidR="00BB15FF">
        <w:rPr>
          <w:rFonts w:eastAsia="宋体"/>
          <w:lang w:val="en-US" w:eastAsia="zh-CN"/>
        </w:rPr>
        <w:t xml:space="preserve"> </w:t>
      </w:r>
      <w:r w:rsidR="00DD27E7">
        <w:rPr>
          <w:rFonts w:eastAsia="宋体"/>
          <w:lang w:val="en-US" w:eastAsia="zh-CN"/>
        </w:rPr>
        <w:t xml:space="preserve">and DL response reception </w:t>
      </w:r>
      <w:r w:rsidR="00664109">
        <w:rPr>
          <w:rFonts w:eastAsia="宋体"/>
          <w:lang w:val="en-US" w:eastAsia="zh-CN"/>
        </w:rPr>
        <w:t xml:space="preserve">are </w:t>
      </w:r>
      <w:r w:rsidR="00BB15FF">
        <w:rPr>
          <w:rFonts w:eastAsia="宋体"/>
          <w:lang w:val="en-US" w:eastAsia="zh-CN"/>
        </w:rPr>
        <w:t>similar to the DPUR</w:t>
      </w:r>
      <w:r w:rsidR="00664109">
        <w:rPr>
          <w:rFonts w:eastAsia="宋体"/>
          <w:lang w:val="en-US" w:eastAsia="zh-CN"/>
        </w:rPr>
        <w:t xml:space="preserve"> U</w:t>
      </w:r>
      <w:r w:rsidR="001944DA">
        <w:rPr>
          <w:rFonts w:eastAsia="宋体" w:hint="eastAsia"/>
          <w:lang w:val="en-US" w:eastAsia="zh-CN"/>
        </w:rPr>
        <w:t>L</w:t>
      </w:r>
      <w:r w:rsidR="001944DA">
        <w:rPr>
          <w:rFonts w:eastAsia="宋体"/>
          <w:lang w:val="en-US" w:eastAsia="zh-CN"/>
        </w:rPr>
        <w:t>/DL</w:t>
      </w:r>
      <w:r w:rsidR="00664109">
        <w:rPr>
          <w:rFonts w:eastAsia="宋体"/>
          <w:lang w:val="en-US" w:eastAsia="zh-CN"/>
        </w:rPr>
        <w:t xml:space="preserve"> transmi</w:t>
      </w:r>
      <w:r w:rsidR="00505C1A">
        <w:rPr>
          <w:rFonts w:eastAsia="宋体"/>
          <w:lang w:val="en-US" w:eastAsia="zh-CN"/>
        </w:rPr>
        <w:t>ssion</w:t>
      </w:r>
      <w:r w:rsidR="00BB15FF">
        <w:rPr>
          <w:rFonts w:eastAsia="宋体"/>
          <w:lang w:val="en-US" w:eastAsia="zh-CN"/>
        </w:rPr>
        <w:t>. Thus we assume it is simplest to reuse DPUR allocation configuration for CB</w:t>
      </w:r>
      <w:r w:rsidR="006A64B6">
        <w:rPr>
          <w:rFonts w:eastAsia="宋体"/>
          <w:lang w:val="en-US" w:eastAsia="zh-CN"/>
        </w:rPr>
        <w:t>-</w:t>
      </w:r>
      <w:r w:rsidR="00BB15FF">
        <w:rPr>
          <w:rFonts w:eastAsia="宋体"/>
          <w:lang w:val="en-US" w:eastAsia="zh-CN"/>
        </w:rPr>
        <w:t>Msg3 configuration</w:t>
      </w:r>
      <w:r w:rsidR="00A84EFB">
        <w:rPr>
          <w:rFonts w:eastAsia="宋体"/>
          <w:lang w:val="en-US" w:eastAsia="zh-CN"/>
        </w:rPr>
        <w:t xml:space="preserve"> as a baseline</w:t>
      </w:r>
      <w:r w:rsidR="00BB15FF">
        <w:rPr>
          <w:rFonts w:eastAsia="宋体"/>
          <w:lang w:val="en-US" w:eastAsia="zh-CN"/>
        </w:rPr>
        <w:t>.</w:t>
      </w:r>
      <w:r w:rsidR="00BE452B">
        <w:rPr>
          <w:rFonts w:eastAsia="宋体"/>
          <w:lang w:val="en-US" w:eastAsia="zh-CN"/>
        </w:rPr>
        <w:t xml:space="preserve"> Meanwhile</w:t>
      </w:r>
      <w:r w:rsidR="002C1335">
        <w:rPr>
          <w:rFonts w:eastAsia="宋体"/>
          <w:lang w:val="en-US" w:eastAsia="zh-CN"/>
        </w:rPr>
        <w:t xml:space="preserve">, </w:t>
      </w:r>
      <w:r w:rsidR="005D42B7">
        <w:rPr>
          <w:rFonts w:eastAsia="宋体"/>
          <w:lang w:val="en-US" w:eastAsia="zh-CN"/>
        </w:rPr>
        <w:t xml:space="preserve">for the coverage enhancement aspect, </w:t>
      </w:r>
      <w:r w:rsidR="00875403">
        <w:rPr>
          <w:rFonts w:eastAsia="宋体"/>
          <w:lang w:val="en-US" w:eastAsia="zh-CN"/>
        </w:rPr>
        <w:t xml:space="preserve">we </w:t>
      </w:r>
      <w:r w:rsidR="00F308A4">
        <w:rPr>
          <w:rFonts w:eastAsia="宋体" w:hint="eastAsia"/>
          <w:lang w:val="en-US" w:eastAsia="zh-CN"/>
        </w:rPr>
        <w:t>t</w:t>
      </w:r>
      <w:r w:rsidR="00F308A4">
        <w:rPr>
          <w:rFonts w:eastAsia="宋体"/>
          <w:lang w:val="en-US" w:eastAsia="zh-CN"/>
        </w:rPr>
        <w:t>h</w:t>
      </w:r>
      <w:r w:rsidR="00F308A4">
        <w:rPr>
          <w:rFonts w:eastAsia="宋体" w:hint="eastAsia"/>
          <w:lang w:val="en-US" w:eastAsia="zh-CN"/>
        </w:rPr>
        <w:t>i</w:t>
      </w:r>
      <w:r w:rsidR="00F308A4">
        <w:rPr>
          <w:rFonts w:eastAsia="宋体"/>
          <w:lang w:val="en-US" w:eastAsia="zh-CN"/>
        </w:rPr>
        <w:t>nk how to ass</w:t>
      </w:r>
      <w:r w:rsidR="000B4BEC">
        <w:rPr>
          <w:rFonts w:eastAsia="宋体"/>
          <w:lang w:val="en-US" w:eastAsia="zh-CN"/>
        </w:rPr>
        <w:t>ocia</w:t>
      </w:r>
      <w:r w:rsidR="00F308A4">
        <w:rPr>
          <w:rFonts w:eastAsia="宋体"/>
          <w:lang w:val="en-US" w:eastAsia="zh-CN"/>
        </w:rPr>
        <w:t xml:space="preserve">te the maximum supported TBS </w:t>
      </w:r>
      <w:r w:rsidR="000B4BEC">
        <w:rPr>
          <w:rFonts w:eastAsia="宋体"/>
          <w:lang w:val="en-US" w:eastAsia="zh-CN"/>
        </w:rPr>
        <w:t>with the RSRP threshold per CE level is totally up to NW implementation. And for simplexity</w:t>
      </w:r>
      <w:r w:rsidR="00914DA3">
        <w:rPr>
          <w:rFonts w:eastAsia="宋体"/>
          <w:lang w:val="en-US" w:eastAsia="zh-CN"/>
        </w:rPr>
        <w:t xml:space="preserve">, RAN2 should assume the existing TBS framework from DPUR is reused for CB-Msg3. </w:t>
      </w:r>
      <w:r w:rsidR="00FE7463">
        <w:rPr>
          <w:rFonts w:eastAsia="宋体"/>
          <w:lang w:val="en-US" w:eastAsia="zh-CN"/>
        </w:rPr>
        <w:t xml:space="preserve">That is it is up to network implementation to configure a </w:t>
      </w:r>
      <w:r w:rsidR="002661B8">
        <w:rPr>
          <w:rFonts w:eastAsia="宋体"/>
          <w:lang w:val="en-US" w:eastAsia="zh-CN"/>
        </w:rPr>
        <w:t>suitable</w:t>
      </w:r>
      <w:r w:rsidR="00FE7463">
        <w:rPr>
          <w:rFonts w:eastAsia="宋体"/>
          <w:lang w:val="en-US" w:eastAsia="zh-CN"/>
        </w:rPr>
        <w:t xml:space="preserve"> TBS for a CB-Msg3 resource linked with a CE level configuration. The configurable parameters should be inherited from the existing parameter</w:t>
      </w:r>
      <w:r w:rsidR="00BE5455">
        <w:rPr>
          <w:rFonts w:eastAsia="宋体"/>
          <w:lang w:val="en-US" w:eastAsia="zh-CN"/>
        </w:rPr>
        <w:t>s</w:t>
      </w:r>
      <w:r w:rsidR="00FE7463">
        <w:rPr>
          <w:rFonts w:eastAsia="宋体"/>
          <w:lang w:val="en-US" w:eastAsia="zh-CN"/>
        </w:rPr>
        <w:t xml:space="preserve"> designed for DPUR</w:t>
      </w:r>
      <w:r w:rsidR="00236496">
        <w:rPr>
          <w:rFonts w:eastAsia="宋体"/>
          <w:lang w:val="en-US" w:eastAsia="zh-CN"/>
        </w:rPr>
        <w:t xml:space="preserve"> (e.g. </w:t>
      </w:r>
      <w:r w:rsidR="00E94B65">
        <w:rPr>
          <w:rFonts w:eastAsia="宋体"/>
          <w:lang w:val="en-US" w:eastAsia="zh-CN"/>
        </w:rPr>
        <w:t xml:space="preserve">possible </w:t>
      </w:r>
      <w:r w:rsidR="00E94B65">
        <w:rPr>
          <w:rFonts w:eastAsia="宋体" w:hint="eastAsia"/>
          <w:lang w:val="en-US" w:eastAsia="zh-CN"/>
        </w:rPr>
        <w:t>TBS</w:t>
      </w:r>
      <w:r w:rsidR="00E94B65">
        <w:rPr>
          <w:rFonts w:eastAsia="宋体"/>
          <w:lang w:val="en-US" w:eastAsia="zh-CN"/>
        </w:rPr>
        <w:t xml:space="preserve"> size</w:t>
      </w:r>
      <w:r w:rsidR="00236496">
        <w:rPr>
          <w:rFonts w:eastAsia="宋体"/>
          <w:lang w:val="en-US" w:eastAsia="zh-CN"/>
        </w:rPr>
        <w:t>)</w:t>
      </w:r>
      <w:r w:rsidR="00B62A05">
        <w:rPr>
          <w:rFonts w:eastAsia="宋体"/>
          <w:lang w:val="en-US" w:eastAsia="zh-CN"/>
        </w:rPr>
        <w:t xml:space="preserve"> or </w:t>
      </w:r>
      <w:r w:rsidR="00236496">
        <w:rPr>
          <w:rFonts w:eastAsia="宋体"/>
          <w:lang w:val="en-US" w:eastAsia="zh-CN"/>
        </w:rPr>
        <w:t>EDT (e.g. RSR</w:t>
      </w:r>
      <w:r w:rsidR="00972670">
        <w:rPr>
          <w:rFonts w:eastAsia="宋体"/>
          <w:lang w:val="en-US" w:eastAsia="zh-CN"/>
        </w:rPr>
        <w:t>P</w:t>
      </w:r>
      <w:r w:rsidR="00236496">
        <w:rPr>
          <w:rFonts w:eastAsia="宋体"/>
          <w:lang w:val="en-US" w:eastAsia="zh-CN"/>
        </w:rPr>
        <w:t xml:space="preserve"> threshold per CE level)</w:t>
      </w:r>
      <w:r w:rsidR="00FE7463">
        <w:rPr>
          <w:rFonts w:eastAsia="宋体"/>
          <w:lang w:val="en-US" w:eastAsia="zh-CN"/>
        </w:rPr>
        <w:t>.</w:t>
      </w:r>
      <w:r w:rsidR="00F82B38">
        <w:rPr>
          <w:rFonts w:eastAsia="宋体"/>
          <w:lang w:val="en-US" w:eastAsia="zh-CN"/>
        </w:rPr>
        <w:t xml:space="preserve"> </w:t>
      </w:r>
    </w:p>
    <w:p w14:paraId="4E9433E7" w14:textId="2C8F32B6" w:rsidR="00DC05B7" w:rsidRDefault="00DC05B7" w:rsidP="001551CC">
      <w:pPr>
        <w:adjustRightInd w:val="0"/>
        <w:snapToGrid w:val="0"/>
        <w:spacing w:afterLines="100" w:after="240" w:line="240" w:lineRule="auto"/>
        <w:jc w:val="both"/>
        <w:rPr>
          <w:b/>
          <w:lang w:val="en-US"/>
        </w:rPr>
      </w:pPr>
      <w:r w:rsidRPr="006D728E">
        <w:rPr>
          <w:b/>
          <w:lang w:val="en-US"/>
        </w:rPr>
        <w:t xml:space="preserve">Proposal </w:t>
      </w:r>
      <w:r w:rsidR="007864D5">
        <w:rPr>
          <w:b/>
          <w:lang w:val="en-US"/>
        </w:rPr>
        <w:t>9</w:t>
      </w:r>
      <w:r w:rsidRPr="006D728E">
        <w:rPr>
          <w:b/>
          <w:lang w:val="en-US"/>
        </w:rPr>
        <w:t>:</w:t>
      </w:r>
      <w:r w:rsidRPr="00561B53">
        <w:rPr>
          <w:b/>
          <w:lang w:val="en-US"/>
        </w:rPr>
        <w:t xml:space="preserve"> </w:t>
      </w:r>
      <w:r>
        <w:rPr>
          <w:b/>
          <w:lang w:val="en-US"/>
        </w:rPr>
        <w:t xml:space="preserve">Taking the </w:t>
      </w:r>
      <w:r w:rsidRPr="00162279">
        <w:rPr>
          <w:b/>
          <w:lang w:val="en-US"/>
        </w:rPr>
        <w:t>UL/DL resources</w:t>
      </w:r>
      <w:r>
        <w:rPr>
          <w:b/>
          <w:lang w:val="en-US"/>
        </w:rPr>
        <w:t xml:space="preserve"> related</w:t>
      </w:r>
      <w:r w:rsidRPr="00162279">
        <w:rPr>
          <w:b/>
          <w:lang w:val="en-US"/>
        </w:rPr>
        <w:t xml:space="preserve"> </w:t>
      </w:r>
      <w:r w:rsidRPr="008A026C">
        <w:rPr>
          <w:b/>
          <w:lang w:val="en-US"/>
        </w:rPr>
        <w:t>configuration</w:t>
      </w:r>
      <w:r>
        <w:rPr>
          <w:b/>
          <w:lang w:val="en-US"/>
        </w:rPr>
        <w:t xml:space="preserve"> fields in</w:t>
      </w:r>
      <w:r w:rsidRPr="00162279">
        <w:rPr>
          <w:b/>
          <w:lang w:val="en-US"/>
        </w:rPr>
        <w:t xml:space="preserve"> </w:t>
      </w:r>
      <w:r w:rsidRPr="00F03654">
        <w:rPr>
          <w:b/>
          <w:i/>
          <w:lang w:val="en-US"/>
        </w:rPr>
        <w:t>PUR-Config-r16</w:t>
      </w:r>
      <w:r w:rsidRPr="00162279">
        <w:rPr>
          <w:b/>
          <w:lang w:val="en-US"/>
        </w:rPr>
        <w:t xml:space="preserve"> </w:t>
      </w:r>
      <w:r>
        <w:rPr>
          <w:b/>
          <w:lang w:val="en-US"/>
        </w:rPr>
        <w:t>as a baseline reference for CB-</w:t>
      </w:r>
      <w:r w:rsidRPr="00162279">
        <w:rPr>
          <w:b/>
          <w:lang w:val="en-US"/>
        </w:rPr>
        <w:t>M</w:t>
      </w:r>
      <w:r w:rsidRPr="00162279">
        <w:rPr>
          <w:rFonts w:hint="eastAsia"/>
          <w:b/>
          <w:lang w:val="en-US"/>
        </w:rPr>
        <w:t>s</w:t>
      </w:r>
      <w:r w:rsidRPr="00162279">
        <w:rPr>
          <w:b/>
          <w:lang w:val="en-US"/>
        </w:rPr>
        <w:t xml:space="preserve">g3resources </w:t>
      </w:r>
      <w:r w:rsidRPr="008A026C">
        <w:rPr>
          <w:b/>
          <w:lang w:val="en-US"/>
        </w:rPr>
        <w:t>configuration</w:t>
      </w:r>
      <w:r>
        <w:rPr>
          <w:b/>
          <w:lang w:val="en-US"/>
        </w:rPr>
        <w:t xml:space="preserve">.  </w:t>
      </w:r>
    </w:p>
    <w:p w14:paraId="05EC9467" w14:textId="23E336E4" w:rsidR="001C48B2" w:rsidRPr="00F1202B" w:rsidRDefault="00FA6ABC" w:rsidP="00F1202B">
      <w:pPr>
        <w:pStyle w:val="2"/>
        <w:numPr>
          <w:ilvl w:val="1"/>
          <w:numId w:val="0"/>
        </w:numPr>
        <w:tabs>
          <w:tab w:val="num" w:pos="576"/>
        </w:tabs>
        <w:spacing w:before="120" w:after="120" w:line="240" w:lineRule="auto"/>
        <w:ind w:left="578" w:hanging="578"/>
        <w:rPr>
          <w:sz w:val="24"/>
        </w:rPr>
      </w:pPr>
      <w:r>
        <w:rPr>
          <w:sz w:val="24"/>
        </w:rPr>
        <w:t>2.</w:t>
      </w:r>
      <w:r w:rsidR="00DF41DC">
        <w:rPr>
          <w:sz w:val="24"/>
        </w:rPr>
        <w:t>2</w:t>
      </w:r>
      <w:r>
        <w:rPr>
          <w:sz w:val="24"/>
        </w:rPr>
        <w:t xml:space="preserve"> </w:t>
      </w:r>
      <w:r w:rsidR="00DE19D1" w:rsidRPr="00F1202B">
        <w:rPr>
          <w:sz w:val="24"/>
        </w:rPr>
        <w:t>DSA</w:t>
      </w:r>
      <w:r w:rsidR="000E49E4">
        <w:rPr>
          <w:sz w:val="24"/>
        </w:rPr>
        <w:t xml:space="preserve"> modeling</w:t>
      </w:r>
      <w:r w:rsidR="00785657">
        <w:rPr>
          <w:sz w:val="24"/>
        </w:rPr>
        <w:t xml:space="preserve"> in MAC</w:t>
      </w:r>
      <w:r w:rsidR="00614F7B">
        <w:rPr>
          <w:sz w:val="24"/>
        </w:rPr>
        <w:t>:</w:t>
      </w:r>
    </w:p>
    <w:p w14:paraId="6D2F10B1" w14:textId="0C4F3D74" w:rsidR="005B7C21" w:rsidRPr="0069272A" w:rsidRDefault="00C4256B" w:rsidP="0069272A">
      <w:pPr>
        <w:shd w:val="clear" w:color="auto" w:fill="FFFFFF"/>
        <w:spacing w:afterLines="50" w:after="120" w:line="240" w:lineRule="auto"/>
        <w:jc w:val="both"/>
        <w:rPr>
          <w:rFonts w:eastAsia="宋体"/>
          <w:lang w:val="en-US" w:eastAsia="zh-CN"/>
        </w:rPr>
      </w:pPr>
      <w:r>
        <w:rPr>
          <w:rFonts w:eastAsia="宋体" w:hint="eastAsia"/>
          <w:lang w:val="en-US" w:eastAsia="zh-CN"/>
        </w:rPr>
        <w:t>A</w:t>
      </w:r>
      <w:r>
        <w:rPr>
          <w:rFonts w:eastAsia="宋体"/>
          <w:lang w:val="en-US" w:eastAsia="zh-CN"/>
        </w:rPr>
        <w:t xml:space="preserve">fter </w:t>
      </w:r>
      <w:r w:rsidRPr="00C4256B">
        <w:rPr>
          <w:rFonts w:eastAsia="宋体"/>
          <w:lang w:val="en-US" w:eastAsia="zh-CN"/>
        </w:rPr>
        <w:t>CB-Msg3 occasion selection</w:t>
      </w:r>
      <w:r>
        <w:rPr>
          <w:rFonts w:eastAsia="宋体"/>
          <w:lang w:val="en-US" w:eastAsia="zh-CN"/>
        </w:rPr>
        <w:t xml:space="preserve">, the UE should do UL-SCH data transfer and the actual transport block transmission </w:t>
      </w:r>
      <w:r w:rsidR="0025290A">
        <w:rPr>
          <w:rFonts w:eastAsia="宋体"/>
          <w:lang w:val="en-US" w:eastAsia="zh-CN"/>
        </w:rPr>
        <w:t xml:space="preserve">via </w:t>
      </w:r>
      <w:r w:rsidR="0069272A">
        <w:rPr>
          <w:rFonts w:eastAsia="宋体"/>
          <w:lang w:val="en-US" w:eastAsia="zh-CN"/>
        </w:rPr>
        <w:t xml:space="preserve">the </w:t>
      </w:r>
      <w:r w:rsidR="0025290A">
        <w:rPr>
          <w:rFonts w:eastAsia="宋体"/>
          <w:lang w:val="en-US" w:eastAsia="zh-CN"/>
        </w:rPr>
        <w:t xml:space="preserve">physical layer. </w:t>
      </w:r>
      <w:r w:rsidR="0069272A">
        <w:rPr>
          <w:rFonts w:eastAsia="宋体"/>
          <w:lang w:val="en-US" w:eastAsia="zh-CN"/>
        </w:rPr>
        <w:t>T</w:t>
      </w:r>
      <w:r w:rsidR="005B7C21" w:rsidRPr="0069272A">
        <w:rPr>
          <w:rFonts w:eastAsia="宋体"/>
          <w:lang w:val="en-US" w:eastAsia="zh-CN"/>
        </w:rPr>
        <w:t xml:space="preserve">he main preparation steps for the </w:t>
      </w:r>
      <w:r w:rsidR="004F259C">
        <w:rPr>
          <w:rFonts w:eastAsia="宋体"/>
          <w:lang w:val="en-US" w:eastAsia="zh-CN"/>
        </w:rPr>
        <w:t xml:space="preserve">PUSCH transmission </w:t>
      </w:r>
      <w:r w:rsidR="005D61E4">
        <w:rPr>
          <w:rFonts w:eastAsia="宋体"/>
          <w:lang w:val="en-US" w:eastAsia="zh-CN"/>
        </w:rPr>
        <w:t>are</w:t>
      </w:r>
      <w:r w:rsidR="00245321">
        <w:rPr>
          <w:rFonts w:eastAsia="宋体"/>
          <w:lang w:val="en-US" w:eastAsia="zh-CN"/>
        </w:rPr>
        <w:t xml:space="preserve"> </w:t>
      </w:r>
      <w:r w:rsidR="005B7C21" w:rsidRPr="0069272A">
        <w:rPr>
          <w:rFonts w:eastAsia="宋体"/>
          <w:lang w:val="en-US" w:eastAsia="zh-CN"/>
        </w:rPr>
        <w:t>given as follows:</w:t>
      </w:r>
    </w:p>
    <w:p w14:paraId="41A045B8" w14:textId="7BA2E747" w:rsidR="005B7C21" w:rsidRPr="002E301B" w:rsidRDefault="005B7C21" w:rsidP="00F31BCD">
      <w:pPr>
        <w:pStyle w:val="afb"/>
        <w:numPr>
          <w:ilvl w:val="0"/>
          <w:numId w:val="42"/>
        </w:numPr>
        <w:spacing w:line="240" w:lineRule="auto"/>
        <w:jc w:val="both"/>
        <w:rPr>
          <w:rFonts w:ascii="Times New Roman" w:hAnsi="Times New Roman" w:cs="Times New Roman"/>
          <w:lang w:eastAsia="ko-KR"/>
        </w:rPr>
      </w:pPr>
      <w:r w:rsidRPr="002E301B">
        <w:rPr>
          <w:rFonts w:ascii="Times New Roman" w:hAnsi="Times New Roman" w:cs="Times New Roman"/>
        </w:rPr>
        <w:t>The MAC entity receives the UL grants;</w:t>
      </w:r>
    </w:p>
    <w:p w14:paraId="3C9F8194" w14:textId="77777777" w:rsidR="005B7C21" w:rsidRPr="002E301B" w:rsidRDefault="005B7C21" w:rsidP="00F31BCD">
      <w:pPr>
        <w:pStyle w:val="afb"/>
        <w:numPr>
          <w:ilvl w:val="0"/>
          <w:numId w:val="42"/>
        </w:numPr>
        <w:spacing w:line="240" w:lineRule="auto"/>
        <w:jc w:val="both"/>
        <w:rPr>
          <w:rFonts w:ascii="Times New Roman" w:hAnsi="Times New Roman" w:cs="Times New Roman"/>
          <w:lang w:eastAsia="ko-KR"/>
        </w:rPr>
      </w:pPr>
      <w:r w:rsidRPr="002E301B">
        <w:rPr>
          <w:rFonts w:ascii="Times New Roman" w:hAnsi="Times New Roman" w:cs="Times New Roman"/>
        </w:rPr>
        <w:t>The MAC entity delivers the UL grants and the associated HARQ information to the HARQ entity;</w:t>
      </w:r>
    </w:p>
    <w:p w14:paraId="45B6F097" w14:textId="6B570ADE" w:rsidR="005B7C21" w:rsidRPr="002E301B" w:rsidRDefault="005B7C21" w:rsidP="00F31BCD">
      <w:pPr>
        <w:pStyle w:val="afb"/>
        <w:numPr>
          <w:ilvl w:val="0"/>
          <w:numId w:val="42"/>
        </w:numPr>
        <w:spacing w:line="240" w:lineRule="auto"/>
        <w:jc w:val="both"/>
        <w:rPr>
          <w:rFonts w:ascii="Times New Roman" w:hAnsi="Times New Roman" w:cs="Times New Roman"/>
          <w:lang w:eastAsia="ko-KR"/>
        </w:rPr>
      </w:pPr>
      <w:r w:rsidRPr="002E301B">
        <w:rPr>
          <w:rFonts w:ascii="Times New Roman" w:hAnsi="Times New Roman" w:cs="Times New Roman"/>
        </w:rPr>
        <w:t xml:space="preserve">The HARQ entity instructs the </w:t>
      </w:r>
      <w:r w:rsidRPr="002E301B">
        <w:rPr>
          <w:rFonts w:ascii="Times New Roman" w:hAnsi="Times New Roman" w:cs="Times New Roman"/>
          <w:lang w:eastAsia="ko-KR"/>
        </w:rPr>
        <w:t>multiplexing and assembly entity to generate a MAC PDU</w:t>
      </w:r>
      <w:r w:rsidRPr="002E301B">
        <w:rPr>
          <w:rFonts w:ascii="Times New Roman" w:hAnsi="Times New Roman" w:cs="Times New Roman"/>
        </w:rPr>
        <w:t>;</w:t>
      </w:r>
    </w:p>
    <w:p w14:paraId="182712C2" w14:textId="0C1A3DEB" w:rsidR="005B7C21" w:rsidRPr="002E301B" w:rsidRDefault="005B7C21" w:rsidP="00F31BCD">
      <w:pPr>
        <w:pStyle w:val="afb"/>
        <w:numPr>
          <w:ilvl w:val="0"/>
          <w:numId w:val="42"/>
        </w:numPr>
        <w:spacing w:line="240" w:lineRule="auto"/>
        <w:jc w:val="both"/>
        <w:rPr>
          <w:rFonts w:ascii="Times New Roman" w:hAnsi="Times New Roman" w:cs="Times New Roman"/>
          <w:lang w:eastAsia="ko-KR"/>
        </w:rPr>
      </w:pPr>
      <w:r w:rsidRPr="002E301B">
        <w:rPr>
          <w:rFonts w:ascii="Times New Roman" w:hAnsi="Times New Roman" w:cs="Times New Roman"/>
        </w:rPr>
        <w:t>The HARQ entity o</w:t>
      </w:r>
      <w:r w:rsidRPr="002E301B">
        <w:rPr>
          <w:rFonts w:ascii="Times New Roman" w:hAnsi="Times New Roman" w:cs="Times New Roman"/>
          <w:lang w:eastAsia="ko-KR"/>
        </w:rPr>
        <w:t>btains the MAC PDU to transmit from the multiplexing and assembly entity;</w:t>
      </w:r>
    </w:p>
    <w:p w14:paraId="2E076B27" w14:textId="3620C875" w:rsidR="005B7C21" w:rsidRPr="002E301B" w:rsidRDefault="005B7C21" w:rsidP="00F31BCD">
      <w:pPr>
        <w:pStyle w:val="afb"/>
        <w:numPr>
          <w:ilvl w:val="0"/>
          <w:numId w:val="42"/>
        </w:numPr>
        <w:adjustRightInd w:val="0"/>
        <w:snapToGrid w:val="0"/>
        <w:spacing w:line="240" w:lineRule="auto"/>
        <w:jc w:val="both"/>
        <w:rPr>
          <w:rFonts w:ascii="Times New Roman" w:hAnsi="Times New Roman" w:cs="Times New Roman"/>
          <w:lang w:eastAsia="ko-KR"/>
        </w:rPr>
      </w:pPr>
      <w:r w:rsidRPr="002E301B">
        <w:rPr>
          <w:rFonts w:ascii="Times New Roman" w:hAnsi="Times New Roman" w:cs="Times New Roman"/>
        </w:rPr>
        <w:t>The HARQ entity triggers the corresponding HARQ process to perform a new transmission</w:t>
      </w:r>
      <w:r w:rsidR="00472AE8">
        <w:rPr>
          <w:rFonts w:ascii="Times New Roman" w:hAnsi="Times New Roman" w:cs="Times New Roman"/>
        </w:rPr>
        <w:t>/retransmi</w:t>
      </w:r>
      <w:r w:rsidR="00A50B6B">
        <w:rPr>
          <w:rFonts w:ascii="Times New Roman" w:hAnsi="Times New Roman" w:cs="Times New Roman"/>
        </w:rPr>
        <w:t>ssio</w:t>
      </w:r>
      <w:r w:rsidR="00FA454F">
        <w:rPr>
          <w:rFonts w:ascii="Times New Roman" w:hAnsi="Times New Roman" w:cs="Times New Roman"/>
        </w:rPr>
        <w:t>n</w:t>
      </w:r>
      <w:r w:rsidRPr="002E301B">
        <w:rPr>
          <w:rFonts w:ascii="Times New Roman" w:hAnsi="Times New Roman" w:cs="Times New Roman"/>
          <w:lang w:eastAsia="ko-KR"/>
        </w:rPr>
        <w:t>;</w:t>
      </w:r>
    </w:p>
    <w:p w14:paraId="6DA6865D" w14:textId="7FB5FA19" w:rsidR="005B7C21" w:rsidRPr="001B15CF" w:rsidRDefault="005B7C21" w:rsidP="00F31BCD">
      <w:pPr>
        <w:pStyle w:val="afb"/>
        <w:numPr>
          <w:ilvl w:val="0"/>
          <w:numId w:val="42"/>
        </w:numPr>
        <w:adjustRightInd w:val="0"/>
        <w:snapToGrid w:val="0"/>
        <w:spacing w:line="240" w:lineRule="auto"/>
        <w:jc w:val="both"/>
        <w:rPr>
          <w:rFonts w:ascii="Times New Roman" w:hAnsi="Times New Roman" w:cs="Times New Roman"/>
          <w:sz w:val="22"/>
          <w:lang w:eastAsia="ko-KR"/>
        </w:rPr>
      </w:pPr>
      <w:r w:rsidRPr="002E301B">
        <w:rPr>
          <w:rFonts w:ascii="Times New Roman" w:eastAsia="宋体" w:hAnsi="Times New Roman" w:cs="Times New Roman" w:hint="eastAsia"/>
        </w:rPr>
        <w:t>T</w:t>
      </w:r>
      <w:r w:rsidRPr="002E301B">
        <w:rPr>
          <w:rFonts w:ascii="Times New Roman" w:eastAsia="宋体" w:hAnsi="Times New Roman" w:cs="Times New Roman"/>
        </w:rPr>
        <w:t xml:space="preserve">he </w:t>
      </w:r>
      <w:r w:rsidRPr="002E301B">
        <w:rPr>
          <w:rFonts w:ascii="Times New Roman" w:hAnsi="Times New Roman" w:cs="Times New Roman"/>
        </w:rPr>
        <w:t>corresponding HARQ process</w:t>
      </w:r>
      <w:r w:rsidRPr="002E301B">
        <w:rPr>
          <w:rFonts w:ascii="Times New Roman" w:hAnsi="Times New Roman" w:cs="Times New Roman"/>
          <w:noProof/>
        </w:rPr>
        <w:tab/>
        <w:t>instructs the PHY layer to generate a transmission</w:t>
      </w:r>
      <w:r w:rsidR="0023463D">
        <w:rPr>
          <w:rFonts w:ascii="Times New Roman" w:hAnsi="Times New Roman" w:cs="Times New Roman"/>
          <w:noProof/>
        </w:rPr>
        <w:t>;</w:t>
      </w:r>
    </w:p>
    <w:p w14:paraId="43B0C391" w14:textId="4EEAA5E0" w:rsidR="001B15CF" w:rsidRPr="001B15CF" w:rsidRDefault="001B15CF" w:rsidP="00CC3008">
      <w:pPr>
        <w:pStyle w:val="afb"/>
        <w:numPr>
          <w:ilvl w:val="0"/>
          <w:numId w:val="42"/>
        </w:numPr>
        <w:spacing w:afterLines="50" w:after="120" w:line="240" w:lineRule="auto"/>
        <w:jc w:val="both"/>
        <w:rPr>
          <w:rFonts w:ascii="Times New Roman" w:hAnsi="Times New Roman" w:cs="Times New Roman"/>
        </w:rPr>
      </w:pPr>
      <w:r w:rsidRPr="001B15CF">
        <w:rPr>
          <w:rFonts w:ascii="Times New Roman" w:hAnsi="Times New Roman" w:cs="Times New Roman" w:hint="eastAsia"/>
        </w:rPr>
        <w:t>T</w:t>
      </w:r>
      <w:r w:rsidRPr="001B15CF">
        <w:rPr>
          <w:rFonts w:ascii="Times New Roman" w:hAnsi="Times New Roman" w:cs="Times New Roman"/>
        </w:rPr>
        <w:t xml:space="preserve">he </w:t>
      </w:r>
      <w:r w:rsidRPr="002E301B">
        <w:rPr>
          <w:rFonts w:ascii="Times New Roman" w:hAnsi="Times New Roman" w:cs="Times New Roman"/>
        </w:rPr>
        <w:t>PHY layer</w:t>
      </w:r>
      <w:r w:rsidRPr="001B15CF">
        <w:rPr>
          <w:rFonts w:ascii="Times New Roman" w:hAnsi="Times New Roman" w:cs="Times New Roman"/>
        </w:rPr>
        <w:t xml:space="preserve"> </w:t>
      </w:r>
      <w:r w:rsidR="00554D20">
        <w:rPr>
          <w:rFonts w:ascii="Times New Roman" w:hAnsi="Times New Roman" w:cs="Times New Roman"/>
        </w:rPr>
        <w:t>transmits the PUSCH for the obtained MAC PDU with</w:t>
      </w:r>
      <w:r w:rsidR="004C47F1">
        <w:rPr>
          <w:rFonts w:ascii="Times New Roman" w:hAnsi="Times New Roman" w:cs="Times New Roman"/>
        </w:rPr>
        <w:t xml:space="preserve"> PHY procedure (e.g. power control)</w:t>
      </w:r>
      <w:r w:rsidR="00CE03B8">
        <w:rPr>
          <w:rFonts w:ascii="Times New Roman" w:hAnsi="Times New Roman" w:cs="Times New Roman"/>
        </w:rPr>
        <w:t>.</w:t>
      </w:r>
    </w:p>
    <w:p w14:paraId="0FBD533D" w14:textId="221916D2" w:rsidR="005B7C21" w:rsidRDefault="00CC3008" w:rsidP="00CC3008">
      <w:pPr>
        <w:shd w:val="clear" w:color="auto" w:fill="FFFFFF"/>
        <w:spacing w:afterLines="50" w:after="120" w:line="240" w:lineRule="auto"/>
        <w:jc w:val="both"/>
        <w:rPr>
          <w:rFonts w:eastAsia="宋体"/>
          <w:lang w:val="en-US" w:eastAsia="zh-CN"/>
        </w:rPr>
      </w:pPr>
      <w:r w:rsidRPr="00CC3008">
        <w:rPr>
          <w:rFonts w:eastAsia="宋体" w:hint="eastAsia"/>
          <w:lang w:val="en-US" w:eastAsia="zh-CN"/>
        </w:rPr>
        <w:t>T</w:t>
      </w:r>
      <w:r w:rsidRPr="00CC3008">
        <w:rPr>
          <w:rFonts w:eastAsia="宋体"/>
          <w:lang w:val="en-US" w:eastAsia="zh-CN"/>
        </w:rPr>
        <w:t>o minim</w:t>
      </w:r>
      <w:r w:rsidR="00F246EE">
        <w:rPr>
          <w:rFonts w:eastAsia="宋体"/>
          <w:lang w:val="en-US" w:eastAsia="zh-CN"/>
        </w:rPr>
        <w:t xml:space="preserve">ize the potential RAN1 impacts with the introduction, we think each replica should be modeled as a new transmission. On one hand, since the network side cannot perform soft combining for </w:t>
      </w:r>
      <w:r w:rsidR="00F246EE">
        <w:rPr>
          <w:rFonts w:eastAsia="宋体" w:hint="eastAsia"/>
          <w:lang w:val="en-US" w:eastAsia="zh-CN"/>
        </w:rPr>
        <w:t>DSA</w:t>
      </w:r>
      <w:r w:rsidR="00F246EE">
        <w:rPr>
          <w:rFonts w:eastAsia="宋体"/>
          <w:lang w:val="en-US" w:eastAsia="zh-CN"/>
        </w:rPr>
        <w:t xml:space="preserve"> </w:t>
      </w:r>
      <w:r w:rsidR="00F246EE">
        <w:rPr>
          <w:rFonts w:eastAsia="宋体" w:hint="eastAsia"/>
          <w:lang w:val="en-US" w:eastAsia="zh-CN"/>
        </w:rPr>
        <w:t>re</w:t>
      </w:r>
      <w:r w:rsidR="00F246EE">
        <w:rPr>
          <w:rFonts w:eastAsia="宋体"/>
          <w:lang w:val="en-US" w:eastAsia="zh-CN"/>
        </w:rPr>
        <w:t>plicas due to the lack of information on which occasions the same UE</w:t>
      </w:r>
      <w:r w:rsidR="003E4E84">
        <w:rPr>
          <w:rFonts w:eastAsia="宋体"/>
          <w:lang w:val="en-US" w:eastAsia="zh-CN"/>
        </w:rPr>
        <w:t xml:space="preserve"> </w:t>
      </w:r>
      <w:r w:rsidR="00F246EE">
        <w:rPr>
          <w:rFonts w:eastAsia="宋体"/>
          <w:lang w:val="en-US" w:eastAsia="zh-CN"/>
        </w:rPr>
        <w:t>select</w:t>
      </w:r>
      <w:r w:rsidR="003E4E84">
        <w:rPr>
          <w:rFonts w:eastAsia="宋体"/>
          <w:lang w:val="en-US" w:eastAsia="zh-CN"/>
        </w:rPr>
        <w:t xml:space="preserve">s, there is no need to model it as </w:t>
      </w:r>
      <w:r w:rsidR="00D91197">
        <w:rPr>
          <w:rFonts w:eastAsia="宋体"/>
          <w:lang w:val="en-US" w:eastAsia="zh-CN"/>
        </w:rPr>
        <w:t xml:space="preserve">a </w:t>
      </w:r>
      <w:r w:rsidR="003E4E84">
        <w:rPr>
          <w:rFonts w:eastAsia="宋体"/>
          <w:lang w:val="en-US" w:eastAsia="zh-CN"/>
        </w:rPr>
        <w:t xml:space="preserve">retransmission. </w:t>
      </w:r>
      <w:r w:rsidR="00D91197">
        <w:rPr>
          <w:rFonts w:eastAsia="宋体"/>
          <w:lang w:val="en-US" w:eastAsia="zh-CN"/>
        </w:rPr>
        <w:t xml:space="preserve">On the other hand, if we treat the replica as a retransmission, we have to consult with RAN1 whether the same transmit power can be reused for this retransmission and what RV index should be considered for it, and so on. </w:t>
      </w:r>
    </w:p>
    <w:p w14:paraId="378D463D" w14:textId="56F54A3B" w:rsidR="00152031" w:rsidRPr="00CC3008" w:rsidRDefault="00152031" w:rsidP="00CC3008">
      <w:pPr>
        <w:shd w:val="clear" w:color="auto" w:fill="FFFFFF"/>
        <w:spacing w:afterLines="50" w:after="120" w:line="240" w:lineRule="auto"/>
        <w:jc w:val="both"/>
        <w:rPr>
          <w:rFonts w:eastAsia="宋体"/>
          <w:lang w:val="en-US" w:eastAsia="zh-CN"/>
        </w:rPr>
      </w:pPr>
      <w:r>
        <w:rPr>
          <w:rFonts w:eastAsia="宋体"/>
          <w:lang w:val="en-US" w:eastAsia="zh-CN"/>
        </w:rPr>
        <w:t>Further, by treating the replica transmission as a new transmission, then the MAC should generate a MAC PDU for each replica tran</w:t>
      </w:r>
      <w:r w:rsidR="00525751">
        <w:rPr>
          <w:rFonts w:eastAsia="宋体"/>
          <w:lang w:val="en-US" w:eastAsia="zh-CN"/>
        </w:rPr>
        <w:t>s</w:t>
      </w:r>
      <w:r>
        <w:rPr>
          <w:rFonts w:eastAsia="宋体"/>
          <w:lang w:val="en-US" w:eastAsia="zh-CN"/>
        </w:rPr>
        <w:t xml:space="preserve">mission. </w:t>
      </w:r>
      <w:r w:rsidR="00525751">
        <w:rPr>
          <w:rFonts w:eastAsia="宋体"/>
          <w:lang w:val="en-US" w:eastAsia="zh-CN"/>
        </w:rPr>
        <w:t>As the content in each replica should be the same, a possible and simple modeling is to obtain the MAC PDU from the HARQ buffer for the 2</w:t>
      </w:r>
      <w:r w:rsidR="00525751" w:rsidRPr="00525751">
        <w:rPr>
          <w:rFonts w:eastAsia="宋体"/>
          <w:vertAlign w:val="superscript"/>
          <w:lang w:val="en-US" w:eastAsia="zh-CN"/>
        </w:rPr>
        <w:t>nd</w:t>
      </w:r>
      <w:r w:rsidR="00525751">
        <w:rPr>
          <w:rFonts w:eastAsia="宋体"/>
          <w:lang w:val="en-US" w:eastAsia="zh-CN"/>
        </w:rPr>
        <w:t xml:space="preserve"> replica</w:t>
      </w:r>
      <w:r w:rsidR="00444A7B">
        <w:rPr>
          <w:rFonts w:eastAsia="宋体"/>
          <w:lang w:val="en-US" w:eastAsia="zh-CN"/>
        </w:rPr>
        <w:t>. At the physical layer, it can treat each replica transmission as the new transmission as the legacy case</w:t>
      </w:r>
      <w:r w:rsidR="007E750A">
        <w:rPr>
          <w:rFonts w:eastAsia="宋体"/>
          <w:lang w:val="en-US" w:eastAsia="zh-CN"/>
        </w:rPr>
        <w:t xml:space="preserve"> (e.g. indep</w:t>
      </w:r>
      <w:r w:rsidR="00001FE1">
        <w:rPr>
          <w:rFonts w:eastAsia="宋体"/>
          <w:lang w:val="en-US" w:eastAsia="zh-CN"/>
        </w:rPr>
        <w:t>end</w:t>
      </w:r>
      <w:r w:rsidR="007E750A">
        <w:rPr>
          <w:rFonts w:eastAsia="宋体"/>
          <w:lang w:val="en-US" w:eastAsia="zh-CN"/>
        </w:rPr>
        <w:t>ently doing the power control, resource mapping, etc)</w:t>
      </w:r>
      <w:r w:rsidR="003E6693">
        <w:rPr>
          <w:rFonts w:eastAsia="宋体"/>
          <w:lang w:val="en-US" w:eastAsia="zh-CN"/>
        </w:rPr>
        <w:t>, as depicted in Figure 3 below</w:t>
      </w:r>
      <w:r w:rsidR="00444A7B">
        <w:rPr>
          <w:rFonts w:eastAsia="宋体"/>
          <w:lang w:val="en-US" w:eastAsia="zh-CN"/>
        </w:rPr>
        <w:t xml:space="preserve">. </w:t>
      </w:r>
      <w:r w:rsidR="00001FE1">
        <w:rPr>
          <w:rFonts w:eastAsia="宋体"/>
          <w:lang w:val="en-US" w:eastAsia="zh-CN"/>
        </w:rPr>
        <w:t>Moreover, we t</w:t>
      </w:r>
      <w:r w:rsidR="00E9510C">
        <w:rPr>
          <w:rFonts w:eastAsia="宋体"/>
          <w:lang w:val="en-US" w:eastAsia="zh-CN"/>
        </w:rPr>
        <w:t>hink that</w:t>
      </w:r>
      <w:r w:rsidR="007E0B4A">
        <w:rPr>
          <w:rFonts w:eastAsia="宋体"/>
          <w:lang w:val="en-US" w:eastAsia="zh-CN"/>
        </w:rPr>
        <w:t xml:space="preserve"> HARQ</w:t>
      </w:r>
      <w:r w:rsidR="00001FE1">
        <w:rPr>
          <w:rFonts w:eastAsia="宋体"/>
          <w:lang w:val="en-US" w:eastAsia="zh-CN"/>
        </w:rPr>
        <w:t xml:space="preserve"> proces</w:t>
      </w:r>
      <w:r w:rsidR="00741547">
        <w:rPr>
          <w:rFonts w:eastAsia="宋体"/>
          <w:lang w:val="en-US" w:eastAsia="zh-CN"/>
        </w:rPr>
        <w:t>s</w:t>
      </w:r>
      <w:r w:rsidR="00001FE1">
        <w:rPr>
          <w:rFonts w:eastAsia="宋体"/>
          <w:lang w:val="en-US" w:eastAsia="zh-CN"/>
        </w:rPr>
        <w:t xml:space="preserve"> </w:t>
      </w:r>
      <w:r w:rsidR="000511A5">
        <w:rPr>
          <w:rFonts w:eastAsia="宋体"/>
          <w:lang w:val="en-US" w:eastAsia="zh-CN"/>
        </w:rPr>
        <w:t xml:space="preserve">id </w:t>
      </w:r>
      <w:r w:rsidR="00001FE1">
        <w:rPr>
          <w:rFonts w:eastAsia="宋体"/>
          <w:lang w:val="en-US" w:eastAsia="zh-CN"/>
        </w:rPr>
        <w:t>0 and RV0 can be reused, similar to Msg3 transmission.</w:t>
      </w:r>
    </w:p>
    <w:p w14:paraId="1D8FC835" w14:textId="23B1DA67" w:rsidR="007E750A" w:rsidRDefault="007E750A" w:rsidP="00870AD0">
      <w:pPr>
        <w:shd w:val="clear" w:color="auto" w:fill="FFFFFF"/>
        <w:spacing w:after="0" w:line="240" w:lineRule="auto"/>
        <w:jc w:val="both"/>
      </w:pPr>
      <w:r>
        <w:object w:dxaOrig="16711" w:dyaOrig="3436" w14:anchorId="398881A0">
          <v:shape id="_x0000_i1026" type="#_x0000_t75" style="width:481.5pt;height:99pt" o:ole="">
            <v:imagedata r:id="rId15" o:title=""/>
          </v:shape>
          <o:OLEObject Type="Embed" ProgID="Visio.Drawing.15" ShapeID="_x0000_i1026" DrawAspect="Content" ObjectID="_1800460551" r:id="rId16"/>
        </w:object>
      </w:r>
    </w:p>
    <w:p w14:paraId="1EA1A8FE" w14:textId="79D2FAA3" w:rsidR="001842EF" w:rsidRPr="00930387" w:rsidRDefault="001842EF" w:rsidP="001842EF">
      <w:pPr>
        <w:shd w:val="clear" w:color="auto" w:fill="FFFFFF"/>
        <w:spacing w:afterLines="50" w:after="120" w:line="240" w:lineRule="auto"/>
        <w:jc w:val="center"/>
        <w:rPr>
          <w:rFonts w:eastAsia="宋体"/>
          <w:lang w:val="en-US" w:eastAsia="zh-CN"/>
        </w:rPr>
      </w:pPr>
      <w:r>
        <w:rPr>
          <w:rFonts w:eastAsia="宋体" w:hint="eastAsia"/>
          <w:lang w:val="en-US" w:eastAsia="zh-CN"/>
        </w:rPr>
        <w:t>F</w:t>
      </w:r>
      <w:r>
        <w:rPr>
          <w:rFonts w:eastAsia="宋体"/>
          <w:lang w:val="en-US" w:eastAsia="zh-CN"/>
        </w:rPr>
        <w:t xml:space="preserve">igure </w:t>
      </w:r>
      <w:r w:rsidR="0059293E">
        <w:rPr>
          <w:rFonts w:eastAsia="宋体"/>
          <w:lang w:val="en-US" w:eastAsia="zh-CN"/>
        </w:rPr>
        <w:t>2</w:t>
      </w:r>
      <w:r>
        <w:rPr>
          <w:rFonts w:eastAsia="宋体"/>
          <w:lang w:val="en-US" w:eastAsia="zh-CN"/>
        </w:rPr>
        <w:t>: DSA replica transmission</w:t>
      </w:r>
    </w:p>
    <w:p w14:paraId="74C09CB6" w14:textId="3746D5C8" w:rsidR="007E0B4A" w:rsidRPr="00A11F50" w:rsidRDefault="007E0B4A" w:rsidP="007E0B4A">
      <w:pPr>
        <w:adjustRightInd w:val="0"/>
        <w:snapToGrid w:val="0"/>
        <w:spacing w:afterLines="50" w:after="120" w:line="240" w:lineRule="auto"/>
        <w:jc w:val="both"/>
        <w:rPr>
          <w:rStyle w:val="IvDbodytextChar"/>
          <w:rFonts w:ascii="Times New Roman" w:eastAsia="宋体" w:hAnsi="Times New Roman" w:cs="Times New Roman"/>
          <w:b/>
          <w:spacing w:val="0"/>
          <w:kern w:val="0"/>
          <w:sz w:val="20"/>
          <w:szCs w:val="20"/>
          <w:lang w:val="en-US" w:eastAsia="zh-CN"/>
        </w:rPr>
      </w:pPr>
      <w:r w:rsidRPr="00314C6E">
        <w:rPr>
          <w:rFonts w:eastAsia="宋体"/>
          <w:b/>
          <w:lang w:val="en-US" w:eastAsia="zh-CN"/>
        </w:rPr>
        <w:t xml:space="preserve">Proposal </w:t>
      </w:r>
      <w:r>
        <w:rPr>
          <w:rFonts w:eastAsia="宋体"/>
          <w:b/>
          <w:lang w:val="en-US" w:eastAsia="zh-CN"/>
        </w:rPr>
        <w:t>1</w:t>
      </w:r>
      <w:r w:rsidR="001551CC">
        <w:rPr>
          <w:rFonts w:eastAsia="宋体"/>
          <w:b/>
          <w:lang w:val="en-US" w:eastAsia="zh-CN"/>
        </w:rPr>
        <w:t>0</w:t>
      </w:r>
      <w:r w:rsidRPr="00314C6E">
        <w:rPr>
          <w:rFonts w:eastAsia="宋体"/>
          <w:b/>
          <w:lang w:val="en-US" w:eastAsia="zh-CN"/>
        </w:rPr>
        <w:t xml:space="preserve">: </w:t>
      </w:r>
      <w:r>
        <w:rPr>
          <w:rFonts w:eastAsia="宋体"/>
          <w:b/>
          <w:lang w:val="en-US" w:eastAsia="zh-CN"/>
        </w:rPr>
        <w:t>MAC considers each replica transmission as a new transmission.</w:t>
      </w:r>
    </w:p>
    <w:p w14:paraId="1C48F9BE" w14:textId="6EECA102" w:rsidR="007E0B4A" w:rsidRDefault="007E0B4A" w:rsidP="007E0B4A">
      <w:pPr>
        <w:adjustRightInd w:val="0"/>
        <w:snapToGrid w:val="0"/>
        <w:spacing w:afterLines="50" w:after="120" w:line="240" w:lineRule="auto"/>
        <w:jc w:val="both"/>
        <w:rPr>
          <w:rFonts w:eastAsia="宋体"/>
          <w:b/>
          <w:lang w:val="en-US" w:eastAsia="zh-CN"/>
        </w:rPr>
      </w:pPr>
      <w:r w:rsidRPr="00314C6E">
        <w:rPr>
          <w:rFonts w:eastAsia="宋体"/>
          <w:b/>
          <w:lang w:val="en-US" w:eastAsia="zh-CN"/>
        </w:rPr>
        <w:lastRenderedPageBreak/>
        <w:t xml:space="preserve">Proposal </w:t>
      </w:r>
      <w:r>
        <w:rPr>
          <w:rFonts w:eastAsia="宋体"/>
          <w:b/>
          <w:lang w:val="en-US" w:eastAsia="zh-CN"/>
        </w:rPr>
        <w:t>1</w:t>
      </w:r>
      <w:r w:rsidR="001551CC">
        <w:rPr>
          <w:rFonts w:eastAsia="宋体"/>
          <w:b/>
          <w:lang w:val="en-US" w:eastAsia="zh-CN"/>
        </w:rPr>
        <w:t>1</w:t>
      </w:r>
      <w:r w:rsidRPr="00314C6E">
        <w:rPr>
          <w:rFonts w:eastAsia="宋体"/>
          <w:b/>
          <w:lang w:val="en-US" w:eastAsia="zh-CN"/>
        </w:rPr>
        <w:t>:</w:t>
      </w:r>
      <w:r>
        <w:rPr>
          <w:rFonts w:eastAsia="宋体"/>
          <w:b/>
          <w:lang w:val="en-US" w:eastAsia="zh-CN"/>
        </w:rPr>
        <w:t xml:space="preserve"> </w:t>
      </w:r>
      <w:r w:rsidRPr="007E0B4A">
        <w:rPr>
          <w:rFonts w:eastAsia="宋体"/>
          <w:b/>
          <w:lang w:val="en-US" w:eastAsia="zh-CN"/>
        </w:rPr>
        <w:t>HARQ entity obtains the MAC PDU from the HARQ process buffer for the secondary replica.</w:t>
      </w:r>
    </w:p>
    <w:p w14:paraId="7FD2AF23" w14:textId="50707297" w:rsidR="00B03652" w:rsidRPr="00B82EA5" w:rsidRDefault="007E0B4A" w:rsidP="00A372F2">
      <w:pPr>
        <w:adjustRightInd w:val="0"/>
        <w:snapToGrid w:val="0"/>
        <w:spacing w:afterLines="100" w:after="240" w:line="240" w:lineRule="auto"/>
        <w:jc w:val="both"/>
        <w:rPr>
          <w:rFonts w:eastAsia="宋体"/>
          <w:b/>
          <w:lang w:val="en-US" w:eastAsia="zh-CN"/>
        </w:rPr>
      </w:pPr>
      <w:r w:rsidRPr="00314C6E">
        <w:rPr>
          <w:rFonts w:eastAsia="宋体"/>
          <w:b/>
          <w:lang w:val="en-US" w:eastAsia="zh-CN"/>
        </w:rPr>
        <w:t xml:space="preserve">Proposal </w:t>
      </w:r>
      <w:r>
        <w:rPr>
          <w:rFonts w:eastAsia="宋体"/>
          <w:b/>
          <w:lang w:val="en-US" w:eastAsia="zh-CN"/>
        </w:rPr>
        <w:t>1</w:t>
      </w:r>
      <w:r w:rsidR="001551CC">
        <w:rPr>
          <w:rFonts w:eastAsia="宋体"/>
          <w:b/>
          <w:lang w:val="en-US" w:eastAsia="zh-CN"/>
        </w:rPr>
        <w:t>2</w:t>
      </w:r>
      <w:r w:rsidRPr="00314C6E">
        <w:rPr>
          <w:rFonts w:eastAsia="宋体"/>
          <w:b/>
          <w:lang w:val="en-US" w:eastAsia="zh-CN"/>
        </w:rPr>
        <w:t xml:space="preserve">: </w:t>
      </w:r>
      <w:r>
        <w:rPr>
          <w:rFonts w:eastAsia="宋体"/>
          <w:b/>
          <w:lang w:val="en-US" w:eastAsia="zh-CN"/>
        </w:rPr>
        <w:t>H</w:t>
      </w:r>
      <w:r w:rsidR="000F3C47">
        <w:rPr>
          <w:rFonts w:eastAsia="宋体"/>
          <w:b/>
          <w:lang w:val="en-US" w:eastAsia="zh-CN"/>
        </w:rPr>
        <w:t>ARQ</w:t>
      </w:r>
      <w:r>
        <w:rPr>
          <w:rFonts w:eastAsia="宋体"/>
          <w:b/>
          <w:lang w:val="en-US" w:eastAsia="zh-CN"/>
        </w:rPr>
        <w:t xml:space="preserve"> process id 0 and RV 0 are used for CB-Msg3.</w:t>
      </w:r>
    </w:p>
    <w:p w14:paraId="1233FBB7" w14:textId="3CC3AF92" w:rsidR="00F66D34" w:rsidRPr="00D62EE2" w:rsidRDefault="00D62EE2" w:rsidP="00D62EE2">
      <w:pPr>
        <w:pStyle w:val="2"/>
        <w:numPr>
          <w:ilvl w:val="1"/>
          <w:numId w:val="0"/>
        </w:numPr>
        <w:tabs>
          <w:tab w:val="num" w:pos="576"/>
        </w:tabs>
        <w:spacing w:before="120" w:after="120" w:line="240" w:lineRule="auto"/>
        <w:ind w:left="578" w:hanging="578"/>
        <w:rPr>
          <w:sz w:val="24"/>
        </w:rPr>
      </w:pPr>
      <w:r>
        <w:rPr>
          <w:sz w:val="24"/>
        </w:rPr>
        <w:t>2.</w:t>
      </w:r>
      <w:r w:rsidR="0001395A">
        <w:rPr>
          <w:sz w:val="24"/>
        </w:rPr>
        <w:t>3</w:t>
      </w:r>
      <w:r>
        <w:rPr>
          <w:sz w:val="24"/>
        </w:rPr>
        <w:t xml:space="preserve"> </w:t>
      </w:r>
      <w:r w:rsidR="00F66D34" w:rsidRPr="00D62EE2">
        <w:rPr>
          <w:rFonts w:hint="eastAsia"/>
          <w:sz w:val="24"/>
        </w:rPr>
        <w:t>R</w:t>
      </w:r>
      <w:r w:rsidR="00F66D34" w:rsidRPr="00D62EE2">
        <w:rPr>
          <w:sz w:val="24"/>
        </w:rPr>
        <w:t>esponse reception:</w:t>
      </w:r>
    </w:p>
    <w:p w14:paraId="010EC8F8" w14:textId="242436B8" w:rsidR="00BD3368" w:rsidRDefault="00154001" w:rsidP="00625FF3">
      <w:pPr>
        <w:spacing w:after="120" w:line="240" w:lineRule="auto"/>
        <w:jc w:val="both"/>
        <w:rPr>
          <w:rFonts w:eastAsia="宋体"/>
          <w:lang w:val="en-US" w:eastAsia="zh-CN"/>
        </w:rPr>
      </w:pPr>
      <w:r>
        <w:rPr>
          <w:rFonts w:eastAsia="宋体" w:hint="eastAsia"/>
          <w:lang w:val="en-US" w:eastAsia="zh-CN"/>
        </w:rPr>
        <w:t>A</w:t>
      </w:r>
      <w:r>
        <w:rPr>
          <w:rFonts w:eastAsia="宋体"/>
          <w:lang w:val="en-US" w:eastAsia="zh-CN"/>
        </w:rPr>
        <w:t xml:space="preserve">fter the </w:t>
      </w:r>
      <w:r w:rsidR="004B66F6">
        <w:rPr>
          <w:rFonts w:eastAsia="宋体"/>
          <w:lang w:val="en-US" w:eastAsia="zh-CN"/>
        </w:rPr>
        <w:t>C</w:t>
      </w:r>
      <w:r w:rsidR="0001395A">
        <w:rPr>
          <w:rFonts w:eastAsia="宋体"/>
          <w:lang w:val="en-US" w:eastAsia="zh-CN"/>
        </w:rPr>
        <w:t>B</w:t>
      </w:r>
      <w:r w:rsidR="004B66F6">
        <w:rPr>
          <w:rFonts w:eastAsia="宋体"/>
          <w:lang w:val="en-US" w:eastAsia="zh-CN"/>
        </w:rPr>
        <w:t xml:space="preserve">-Msg3 </w:t>
      </w:r>
      <w:r>
        <w:rPr>
          <w:rFonts w:eastAsia="宋体"/>
          <w:lang w:val="en-US" w:eastAsia="zh-CN"/>
        </w:rPr>
        <w:t>transmission, the UE needs to start a PDCCH monitoring window for response recepti</w:t>
      </w:r>
      <w:r w:rsidR="00E05AF1">
        <w:rPr>
          <w:rFonts w:eastAsia="宋体"/>
          <w:lang w:val="en-US" w:eastAsia="zh-CN"/>
        </w:rPr>
        <w:t>o</w:t>
      </w:r>
      <w:r w:rsidR="004A241B">
        <w:rPr>
          <w:rFonts w:eastAsia="宋体"/>
          <w:lang w:val="en-US" w:eastAsia="zh-CN"/>
        </w:rPr>
        <w:t xml:space="preserve">n. </w:t>
      </w:r>
      <w:r w:rsidR="00166694">
        <w:rPr>
          <w:rFonts w:eastAsia="宋体"/>
          <w:lang w:val="en-US" w:eastAsia="zh-CN"/>
        </w:rPr>
        <w:t xml:space="preserve">For DSA case, </w:t>
      </w:r>
      <w:r w:rsidR="0001395A">
        <w:rPr>
          <w:rFonts w:eastAsia="宋体"/>
          <w:lang w:val="en-US" w:eastAsia="zh-CN"/>
        </w:rPr>
        <w:t>in the previous meeting, a majority of companies th</w:t>
      </w:r>
      <w:r w:rsidR="00B63F67">
        <w:rPr>
          <w:rFonts w:eastAsia="宋体"/>
          <w:lang w:val="en-US" w:eastAsia="zh-CN"/>
        </w:rPr>
        <w:t>ought</w:t>
      </w:r>
      <w:r w:rsidR="0001395A">
        <w:rPr>
          <w:rFonts w:eastAsia="宋体"/>
          <w:lang w:val="en-US" w:eastAsia="zh-CN"/>
        </w:rPr>
        <w:t xml:space="preserve"> that PDCCH monitoring should be started after e</w:t>
      </w:r>
      <w:r w:rsidR="002A5F0E">
        <w:rPr>
          <w:rFonts w:eastAsia="宋体"/>
          <w:lang w:val="en-US" w:eastAsia="zh-CN"/>
        </w:rPr>
        <w:t>ve</w:t>
      </w:r>
      <w:r w:rsidR="0001395A">
        <w:rPr>
          <w:rFonts w:eastAsia="宋体"/>
          <w:lang w:val="en-US" w:eastAsia="zh-CN"/>
        </w:rPr>
        <w:t>ry first replica transmission</w:t>
      </w:r>
      <w:r w:rsidR="00B63F67">
        <w:rPr>
          <w:rFonts w:eastAsia="宋体"/>
          <w:lang w:val="en-US" w:eastAsia="zh-CN"/>
        </w:rPr>
        <w:t xml:space="preserve"> so that the UE can monitor the response and potentially discard the remaining replica transmission for power saving and av</w:t>
      </w:r>
      <w:r w:rsidR="00D21D9F">
        <w:rPr>
          <w:rFonts w:eastAsia="宋体"/>
          <w:lang w:val="en-US" w:eastAsia="zh-CN"/>
        </w:rPr>
        <w:t>oi</w:t>
      </w:r>
      <w:r w:rsidR="00B63F67">
        <w:rPr>
          <w:rFonts w:eastAsia="宋体"/>
          <w:lang w:val="en-US" w:eastAsia="zh-CN"/>
        </w:rPr>
        <w:t xml:space="preserve">d necessary CB-Msg3 collision. </w:t>
      </w:r>
      <w:r w:rsidR="00D21D9F">
        <w:rPr>
          <w:rFonts w:eastAsia="宋体"/>
          <w:lang w:val="en-US" w:eastAsia="zh-CN"/>
        </w:rPr>
        <w:t xml:space="preserve">As different occasions for different replicas may be associated with different RNTI values, </w:t>
      </w:r>
      <w:r w:rsidR="001D090E">
        <w:rPr>
          <w:rFonts w:eastAsia="宋体"/>
          <w:lang w:val="en-US" w:eastAsia="zh-CN"/>
        </w:rPr>
        <w:t xml:space="preserve">for simplicity, </w:t>
      </w:r>
      <w:r w:rsidR="00290ACB">
        <w:rPr>
          <w:rFonts w:eastAsia="宋体"/>
          <w:lang w:val="en-US" w:eastAsia="zh-CN"/>
        </w:rPr>
        <w:t xml:space="preserve">multiple </w:t>
      </w:r>
      <w:r w:rsidR="001D090E">
        <w:rPr>
          <w:rFonts w:eastAsia="宋体"/>
          <w:lang w:val="en-US" w:eastAsia="zh-CN"/>
        </w:rPr>
        <w:t>response window</w:t>
      </w:r>
      <w:r w:rsidR="00290ACB">
        <w:rPr>
          <w:rFonts w:eastAsia="宋体"/>
          <w:lang w:val="en-US" w:eastAsia="zh-CN"/>
        </w:rPr>
        <w:t>s can be started to monitor the corresponding DL response associated with different RNTIs</w:t>
      </w:r>
      <w:r w:rsidR="008252EE">
        <w:rPr>
          <w:rFonts w:eastAsia="宋体"/>
          <w:lang w:val="en-US" w:eastAsia="zh-CN"/>
        </w:rPr>
        <w:t xml:space="preserve">, as shown in the figure below. </w:t>
      </w:r>
      <w:r w:rsidR="003226C8">
        <w:rPr>
          <w:rFonts w:eastAsia="宋体"/>
          <w:lang w:val="en-US" w:eastAsia="zh-CN"/>
        </w:rPr>
        <w:t>The UE, by implementation based on its capability on PDCCH reception</w:t>
      </w:r>
      <w:r w:rsidR="00D93967">
        <w:rPr>
          <w:rFonts w:eastAsia="宋体"/>
          <w:lang w:val="en-US" w:eastAsia="zh-CN"/>
        </w:rPr>
        <w:t xml:space="preserve">, </w:t>
      </w:r>
      <w:r w:rsidR="00DC7666">
        <w:rPr>
          <w:rFonts w:eastAsia="宋体"/>
          <w:lang w:val="en-US" w:eastAsia="zh-CN"/>
        </w:rPr>
        <w:t>decides</w:t>
      </w:r>
      <w:r w:rsidR="00D93967">
        <w:rPr>
          <w:rFonts w:eastAsia="宋体"/>
          <w:lang w:val="en-US" w:eastAsia="zh-CN"/>
        </w:rPr>
        <w:t xml:space="preserve"> which PDCCH associated with an RNTI to be monitoring</w:t>
      </w:r>
      <w:r w:rsidR="00C91352">
        <w:rPr>
          <w:rFonts w:eastAsia="宋体"/>
          <w:lang w:val="en-US" w:eastAsia="zh-CN"/>
        </w:rPr>
        <w:t xml:space="preserve"> when there are multiple window</w:t>
      </w:r>
      <w:r w:rsidR="00BD3368">
        <w:rPr>
          <w:rFonts w:eastAsia="宋体"/>
          <w:lang w:val="en-US" w:eastAsia="zh-CN"/>
        </w:rPr>
        <w:t>s</w:t>
      </w:r>
      <w:r w:rsidR="00C91352">
        <w:rPr>
          <w:rFonts w:eastAsia="宋体"/>
          <w:lang w:val="en-US" w:eastAsia="zh-CN"/>
        </w:rPr>
        <w:t xml:space="preserve"> are overlapping</w:t>
      </w:r>
      <w:r w:rsidR="00D93967">
        <w:rPr>
          <w:rFonts w:eastAsia="宋体"/>
          <w:lang w:val="en-US" w:eastAsia="zh-CN"/>
        </w:rPr>
        <w:t xml:space="preserve">. </w:t>
      </w:r>
    </w:p>
    <w:p w14:paraId="02DE2EDC" w14:textId="4DCCDDC2" w:rsidR="00E94D0A" w:rsidRDefault="00BD3368" w:rsidP="00625FF3">
      <w:pPr>
        <w:spacing w:after="120" w:line="240" w:lineRule="auto"/>
        <w:jc w:val="both"/>
        <w:rPr>
          <w:rFonts w:eastAsia="宋体"/>
          <w:lang w:val="en-US" w:eastAsia="zh-CN"/>
        </w:rPr>
      </w:pPr>
      <w:r>
        <w:rPr>
          <w:rFonts w:eastAsia="宋体"/>
          <w:lang w:val="en-US" w:eastAsia="zh-CN"/>
        </w:rPr>
        <w:t>If no matched response</w:t>
      </w:r>
      <w:r w:rsidR="00AF4CEC">
        <w:rPr>
          <w:rFonts w:eastAsia="宋体"/>
          <w:lang w:val="en-US" w:eastAsia="zh-CN"/>
        </w:rPr>
        <w:t>s</w:t>
      </w:r>
      <w:r>
        <w:rPr>
          <w:rFonts w:eastAsia="宋体"/>
          <w:lang w:val="en-US" w:eastAsia="zh-CN"/>
        </w:rPr>
        <w:t xml:space="preserve"> are received while all the response window</w:t>
      </w:r>
      <w:r w:rsidR="00AF4CEC">
        <w:rPr>
          <w:rFonts w:eastAsia="宋体"/>
          <w:lang w:val="en-US" w:eastAsia="zh-CN"/>
        </w:rPr>
        <w:t>s</w:t>
      </w:r>
      <w:r>
        <w:rPr>
          <w:rFonts w:eastAsia="宋体"/>
          <w:lang w:val="en-US" w:eastAsia="zh-CN"/>
        </w:rPr>
        <w:t xml:space="preserve"> ha</w:t>
      </w:r>
      <w:r w:rsidR="00AF4CEC">
        <w:rPr>
          <w:rFonts w:eastAsia="宋体"/>
          <w:lang w:val="en-US" w:eastAsia="zh-CN"/>
        </w:rPr>
        <w:t xml:space="preserve">ve </w:t>
      </w:r>
      <w:r>
        <w:rPr>
          <w:rFonts w:eastAsia="宋体"/>
          <w:lang w:val="en-US" w:eastAsia="zh-CN"/>
        </w:rPr>
        <w:t xml:space="preserve">expired, the UE should attempt </w:t>
      </w:r>
      <w:r w:rsidR="00AB7920">
        <w:rPr>
          <w:rFonts w:eastAsia="宋体"/>
          <w:lang w:val="en-US" w:eastAsia="zh-CN"/>
        </w:rPr>
        <w:t xml:space="preserve">the </w:t>
      </w:r>
      <w:r>
        <w:rPr>
          <w:rFonts w:eastAsia="宋体"/>
          <w:lang w:val="en-US" w:eastAsia="zh-CN"/>
        </w:rPr>
        <w:t>next CB-Msg3</w:t>
      </w:r>
      <w:r w:rsidR="00ED57DD">
        <w:rPr>
          <w:rFonts w:eastAsia="宋体"/>
          <w:lang w:val="en-US" w:eastAsia="zh-CN"/>
        </w:rPr>
        <w:t xml:space="preserve"> transmission</w:t>
      </w:r>
      <w:r w:rsidR="00AB7920">
        <w:rPr>
          <w:rFonts w:eastAsia="宋体"/>
          <w:lang w:val="en-US" w:eastAsia="zh-CN"/>
        </w:rPr>
        <w:t>, selecting the CB-Msg3 resources again</w:t>
      </w:r>
      <w:r>
        <w:rPr>
          <w:rFonts w:eastAsia="宋体"/>
          <w:lang w:val="en-US" w:eastAsia="zh-CN"/>
        </w:rPr>
        <w:t xml:space="preserve">. </w:t>
      </w:r>
      <w:r w:rsidR="00625FF3">
        <w:rPr>
          <w:rFonts w:eastAsia="宋体"/>
          <w:lang w:val="en-US" w:eastAsia="zh-CN"/>
        </w:rPr>
        <w:t xml:space="preserve"> </w:t>
      </w:r>
    </w:p>
    <w:p w14:paraId="0C43E060" w14:textId="2769CA24" w:rsidR="008252EE" w:rsidRDefault="008252EE" w:rsidP="00625FF3">
      <w:pPr>
        <w:spacing w:after="120" w:line="240" w:lineRule="auto"/>
        <w:jc w:val="both"/>
      </w:pPr>
      <w:r>
        <w:object w:dxaOrig="17775" w:dyaOrig="3675" w14:anchorId="034BB0B5">
          <v:shape id="_x0000_i1027" type="#_x0000_t75" style="width:481.5pt;height:99.75pt" o:ole="">
            <v:imagedata r:id="rId17" o:title=""/>
          </v:shape>
          <o:OLEObject Type="Embed" ProgID="Visio.Drawing.15" ShapeID="_x0000_i1027" DrawAspect="Content" ObjectID="_1800460552" r:id="rId18"/>
        </w:object>
      </w:r>
    </w:p>
    <w:p w14:paraId="3C45CD2F" w14:textId="2879B5C9" w:rsidR="00DE0DB6" w:rsidRPr="00930387" w:rsidRDefault="00DE0DB6" w:rsidP="00DE0DB6">
      <w:pPr>
        <w:shd w:val="clear" w:color="auto" w:fill="FFFFFF"/>
        <w:spacing w:afterLines="50" w:after="120" w:line="240" w:lineRule="auto"/>
        <w:jc w:val="center"/>
        <w:rPr>
          <w:rFonts w:eastAsia="宋体"/>
          <w:lang w:val="en-US" w:eastAsia="zh-CN"/>
        </w:rPr>
      </w:pPr>
      <w:r>
        <w:rPr>
          <w:rFonts w:eastAsia="宋体" w:hint="eastAsia"/>
          <w:lang w:val="en-US" w:eastAsia="zh-CN"/>
        </w:rPr>
        <w:t>F</w:t>
      </w:r>
      <w:r>
        <w:rPr>
          <w:rFonts w:eastAsia="宋体"/>
          <w:lang w:val="en-US" w:eastAsia="zh-CN"/>
        </w:rPr>
        <w:t>igure 3: PDCCH monitoring for DSA replica transmission</w:t>
      </w:r>
    </w:p>
    <w:p w14:paraId="4EEA7FF1" w14:textId="13BAABE8" w:rsidR="00351248" w:rsidRDefault="00351248" w:rsidP="00D13A25">
      <w:pPr>
        <w:adjustRightInd w:val="0"/>
        <w:snapToGrid w:val="0"/>
        <w:spacing w:afterLines="50" w:after="120" w:line="240" w:lineRule="auto"/>
        <w:jc w:val="both"/>
        <w:rPr>
          <w:b/>
          <w:lang w:val="en-US"/>
        </w:rPr>
      </w:pPr>
      <w:r w:rsidRPr="00314C6E">
        <w:rPr>
          <w:rFonts w:eastAsia="宋体"/>
          <w:b/>
          <w:lang w:val="en-US" w:eastAsia="zh-CN"/>
        </w:rPr>
        <w:t xml:space="preserve">Proposal </w:t>
      </w:r>
      <w:r>
        <w:rPr>
          <w:rFonts w:eastAsia="宋体"/>
          <w:b/>
          <w:lang w:val="en-US" w:eastAsia="zh-CN"/>
        </w:rPr>
        <w:t>13</w:t>
      </w:r>
      <w:r w:rsidRPr="00314C6E">
        <w:rPr>
          <w:rFonts w:eastAsia="宋体"/>
          <w:b/>
          <w:lang w:val="en-US" w:eastAsia="zh-CN"/>
        </w:rPr>
        <w:t>:</w:t>
      </w:r>
      <w:r>
        <w:rPr>
          <w:rFonts w:eastAsia="宋体"/>
          <w:b/>
          <w:lang w:val="en-US" w:eastAsia="zh-CN"/>
        </w:rPr>
        <w:t xml:space="preserve"> The UE starts a </w:t>
      </w:r>
      <w:r w:rsidRPr="00D13A25">
        <w:rPr>
          <w:b/>
          <w:lang w:val="en-US"/>
        </w:rPr>
        <w:t>PDCCH monitoring window</w:t>
      </w:r>
      <w:r w:rsidR="005753B9">
        <w:rPr>
          <w:b/>
          <w:lang w:val="en-US"/>
        </w:rPr>
        <w:t xml:space="preserve"> (associated with one RNTI)</w:t>
      </w:r>
      <w:r w:rsidRPr="00D13A25">
        <w:rPr>
          <w:b/>
          <w:lang w:val="en-US"/>
        </w:rPr>
        <w:t xml:space="preserve"> for each repl</w:t>
      </w:r>
      <w:r w:rsidR="00FF291F" w:rsidRPr="00D13A25">
        <w:rPr>
          <w:b/>
          <w:lang w:val="en-US"/>
        </w:rPr>
        <w:t>ic</w:t>
      </w:r>
      <w:r w:rsidRPr="00D13A25">
        <w:rPr>
          <w:b/>
          <w:lang w:val="en-US"/>
        </w:rPr>
        <w:t>a transmission</w:t>
      </w:r>
      <w:r w:rsidR="00FF291F" w:rsidRPr="00D13A25">
        <w:rPr>
          <w:b/>
          <w:lang w:val="en-US"/>
        </w:rPr>
        <w:t xml:space="preserve">, with the same starting point as the SA case. </w:t>
      </w:r>
      <w:r w:rsidRPr="00D13A25">
        <w:rPr>
          <w:b/>
          <w:lang w:val="en-US"/>
        </w:rPr>
        <w:t xml:space="preserve"> </w:t>
      </w:r>
    </w:p>
    <w:p w14:paraId="7C260772" w14:textId="182B7867" w:rsidR="00DC7666" w:rsidRPr="00DC7666" w:rsidRDefault="00DC7666" w:rsidP="002B2E1A">
      <w:pPr>
        <w:adjustRightInd w:val="0"/>
        <w:snapToGrid w:val="0"/>
        <w:spacing w:afterLines="100" w:after="240" w:line="240" w:lineRule="auto"/>
        <w:jc w:val="both"/>
        <w:rPr>
          <w:rFonts w:eastAsia="宋体"/>
          <w:b/>
          <w:lang w:val="en-US" w:eastAsia="zh-CN"/>
        </w:rPr>
      </w:pPr>
      <w:r w:rsidRPr="00314C6E">
        <w:rPr>
          <w:rFonts w:eastAsia="宋体"/>
          <w:b/>
          <w:lang w:val="en-US" w:eastAsia="zh-CN"/>
        </w:rPr>
        <w:t xml:space="preserve">Proposal </w:t>
      </w:r>
      <w:r>
        <w:rPr>
          <w:rFonts w:eastAsia="宋体"/>
          <w:b/>
          <w:lang w:val="en-US" w:eastAsia="zh-CN"/>
        </w:rPr>
        <w:t>14</w:t>
      </w:r>
      <w:r w:rsidRPr="00314C6E">
        <w:rPr>
          <w:rFonts w:eastAsia="宋体"/>
          <w:b/>
          <w:lang w:val="en-US" w:eastAsia="zh-CN"/>
        </w:rPr>
        <w:t>:</w:t>
      </w:r>
      <w:r>
        <w:rPr>
          <w:rFonts w:eastAsia="宋体"/>
          <w:b/>
          <w:lang w:val="en-US" w:eastAsia="zh-CN"/>
        </w:rPr>
        <w:t xml:space="preserve"> </w:t>
      </w:r>
      <w:r w:rsidRPr="00DC7666">
        <w:rPr>
          <w:rFonts w:eastAsia="宋体"/>
          <w:b/>
          <w:lang w:val="en-US" w:eastAsia="zh-CN"/>
        </w:rPr>
        <w:t>If no matched responses are received while all the response windows have expired, the UE attempt</w:t>
      </w:r>
      <w:r w:rsidR="00414957">
        <w:rPr>
          <w:rFonts w:eastAsia="宋体"/>
          <w:b/>
          <w:lang w:val="en-US" w:eastAsia="zh-CN"/>
        </w:rPr>
        <w:t>s</w:t>
      </w:r>
      <w:r w:rsidRPr="00DC7666">
        <w:rPr>
          <w:rFonts w:eastAsia="宋体"/>
          <w:b/>
          <w:lang w:val="en-US" w:eastAsia="zh-CN"/>
        </w:rPr>
        <w:t xml:space="preserve"> </w:t>
      </w:r>
      <w:r w:rsidR="0072374C">
        <w:rPr>
          <w:rFonts w:eastAsia="宋体"/>
          <w:b/>
          <w:lang w:val="en-US" w:eastAsia="zh-CN"/>
        </w:rPr>
        <w:t xml:space="preserve">to perform </w:t>
      </w:r>
      <w:r w:rsidR="0016657F">
        <w:rPr>
          <w:rFonts w:eastAsia="宋体"/>
          <w:b/>
          <w:lang w:val="en-US" w:eastAsia="zh-CN"/>
        </w:rPr>
        <w:t xml:space="preserve">the </w:t>
      </w:r>
      <w:r w:rsidRPr="00DC7666">
        <w:rPr>
          <w:rFonts w:eastAsia="宋体"/>
          <w:b/>
          <w:lang w:val="en-US" w:eastAsia="zh-CN"/>
        </w:rPr>
        <w:t>next CB-Msg3</w:t>
      </w:r>
      <w:r w:rsidR="00CD4E9B">
        <w:rPr>
          <w:rFonts w:eastAsia="宋体"/>
          <w:b/>
          <w:lang w:val="en-US" w:eastAsia="zh-CN"/>
        </w:rPr>
        <w:t xml:space="preserve"> transmis</w:t>
      </w:r>
      <w:r w:rsidR="008B56D8">
        <w:rPr>
          <w:rFonts w:eastAsia="宋体"/>
          <w:b/>
          <w:lang w:val="en-US" w:eastAsia="zh-CN"/>
        </w:rPr>
        <w:t>si</w:t>
      </w:r>
      <w:r w:rsidR="00CD4E9B">
        <w:rPr>
          <w:rFonts w:eastAsia="宋体"/>
          <w:b/>
          <w:lang w:val="en-US" w:eastAsia="zh-CN"/>
        </w:rPr>
        <w:t xml:space="preserve">on. </w:t>
      </w:r>
    </w:p>
    <w:p w14:paraId="693F7171" w14:textId="5F4D8ABE" w:rsidR="003979C1" w:rsidRPr="00D62EE2" w:rsidRDefault="003979C1" w:rsidP="003979C1">
      <w:pPr>
        <w:pStyle w:val="2"/>
        <w:numPr>
          <w:ilvl w:val="1"/>
          <w:numId w:val="0"/>
        </w:numPr>
        <w:tabs>
          <w:tab w:val="num" w:pos="576"/>
        </w:tabs>
        <w:spacing w:before="120" w:after="120" w:line="240" w:lineRule="auto"/>
        <w:ind w:left="578" w:hanging="578"/>
        <w:rPr>
          <w:sz w:val="24"/>
        </w:rPr>
      </w:pPr>
      <w:r>
        <w:rPr>
          <w:sz w:val="24"/>
        </w:rPr>
        <w:t>2.</w:t>
      </w:r>
      <w:r w:rsidR="0001395A">
        <w:rPr>
          <w:sz w:val="24"/>
        </w:rPr>
        <w:t>4</w:t>
      </w:r>
      <w:r>
        <w:rPr>
          <w:sz w:val="24"/>
        </w:rPr>
        <w:t xml:space="preserve"> </w:t>
      </w:r>
      <w:r w:rsidR="00531B50">
        <w:rPr>
          <w:sz w:val="24"/>
        </w:rPr>
        <w:t>Backoff</w:t>
      </w:r>
      <w:r w:rsidRPr="00D62EE2">
        <w:rPr>
          <w:sz w:val="24"/>
        </w:rPr>
        <w:t>:</w:t>
      </w:r>
    </w:p>
    <w:p w14:paraId="23662887" w14:textId="36C6B75E" w:rsidR="003979C1" w:rsidRDefault="00733AE8" w:rsidP="003979C1">
      <w:pPr>
        <w:spacing w:before="120" w:after="120" w:line="240" w:lineRule="auto"/>
        <w:jc w:val="both"/>
      </w:pPr>
      <w:r>
        <w:t xml:space="preserve">As analyzed in our paper RR2-2408018, </w:t>
      </w:r>
      <w:r w:rsidR="003979C1">
        <w:t xml:space="preserve">the </w:t>
      </w:r>
      <w:r w:rsidR="00FA4C57">
        <w:t xml:space="preserve">PLA </w:t>
      </w:r>
      <w:r w:rsidR="003979C1">
        <w:t>performance gain difference between SA</w:t>
      </w:r>
      <w:r>
        <w:t xml:space="preserve"> and</w:t>
      </w:r>
      <w:r w:rsidR="003979C1">
        <w:t xml:space="preserve"> SA-BI </w:t>
      </w:r>
      <w:r w:rsidR="00FA4C57">
        <w:t xml:space="preserve">is </w:t>
      </w:r>
      <w:r w:rsidR="003979C1">
        <w:t xml:space="preserve">quite </w:t>
      </w:r>
      <w:r>
        <w:t xml:space="preserve">obvious. </w:t>
      </w:r>
      <w:r w:rsidR="003979C1">
        <w:t>Thus the BI-reattempt (like PRACH) solution should be adopted</w:t>
      </w:r>
      <w:r w:rsidR="004836CF">
        <w:t xml:space="preserve"> for collision random</w:t>
      </w:r>
      <w:r w:rsidR="00B00785">
        <w:t>i</w:t>
      </w:r>
      <w:r w:rsidR="004836CF">
        <w:t xml:space="preserve">zation. </w:t>
      </w:r>
      <w:r w:rsidR="00B00785">
        <w:t>R</w:t>
      </w:r>
      <w:r w:rsidR="003979C1">
        <w:t>egardless of which access mode</w:t>
      </w:r>
      <w:r w:rsidR="00B00785">
        <w:t xml:space="preserve"> (e.g. DSA, SA, OCC2)</w:t>
      </w:r>
      <w:r w:rsidR="003979C1">
        <w:t xml:space="preserve"> is adopted</w:t>
      </w:r>
      <w:r w:rsidR="00D17CB9">
        <w:t>,</w:t>
      </w:r>
      <w:r w:rsidR="00CD64A1">
        <w:t xml:space="preserve"> a common backoff mechanism should be supported</w:t>
      </w:r>
      <w:r w:rsidR="003979C1">
        <w:t xml:space="preserve">. </w:t>
      </w:r>
    </w:p>
    <w:p w14:paraId="2E89AE6A" w14:textId="3E09B3E3" w:rsidR="005B701C" w:rsidRPr="00100B31" w:rsidRDefault="005B701C" w:rsidP="00D60C51">
      <w:pPr>
        <w:adjustRightInd w:val="0"/>
        <w:snapToGrid w:val="0"/>
        <w:spacing w:afterLines="50" w:after="120" w:line="240" w:lineRule="auto"/>
        <w:jc w:val="both"/>
        <w:rPr>
          <w:b/>
        </w:rPr>
      </w:pPr>
      <w:r>
        <w:rPr>
          <w:rFonts w:eastAsia="宋体"/>
          <w:b/>
          <w:lang w:val="en-US" w:eastAsia="zh-CN"/>
        </w:rPr>
        <w:t>Proposal 1</w:t>
      </w:r>
      <w:r w:rsidR="0016657F">
        <w:rPr>
          <w:rFonts w:eastAsia="宋体"/>
          <w:b/>
          <w:lang w:val="en-US" w:eastAsia="zh-CN"/>
        </w:rPr>
        <w:t>5</w:t>
      </w:r>
      <w:r>
        <w:rPr>
          <w:rFonts w:eastAsia="宋体"/>
          <w:b/>
          <w:lang w:val="en-US" w:eastAsia="zh-CN"/>
        </w:rPr>
        <w:t xml:space="preserve">: Support re-attempt after backoff time (like PRACH) for </w:t>
      </w:r>
      <w:r w:rsidR="000F101F">
        <w:rPr>
          <w:b/>
        </w:rPr>
        <w:t>CB</w:t>
      </w:r>
      <w:r w:rsidR="005807B3">
        <w:rPr>
          <w:b/>
        </w:rPr>
        <w:t>-</w:t>
      </w:r>
      <w:r>
        <w:rPr>
          <w:b/>
        </w:rPr>
        <w:t>Msg3</w:t>
      </w:r>
      <w:r w:rsidR="005807B3">
        <w:rPr>
          <w:b/>
        </w:rPr>
        <w:t>.</w:t>
      </w:r>
    </w:p>
    <w:p w14:paraId="4DEB5DB3" w14:textId="1C74F8C6" w:rsidR="00C27591" w:rsidRDefault="006565DA" w:rsidP="0054600A">
      <w:pPr>
        <w:pStyle w:val="1"/>
        <w:spacing w:after="120" w:line="240" w:lineRule="auto"/>
      </w:pPr>
      <w:r>
        <w:t>3</w:t>
      </w:r>
      <w:r w:rsidR="00C27591">
        <w:t xml:space="preserve"> Conclusion</w:t>
      </w:r>
    </w:p>
    <w:p w14:paraId="547B9F24" w14:textId="2FF8F4C9" w:rsidR="002E25A3" w:rsidRDefault="00F85DFF" w:rsidP="006B6F27">
      <w:pPr>
        <w:pStyle w:val="aa"/>
        <w:spacing w:before="120" w:line="240" w:lineRule="auto"/>
        <w:jc w:val="both"/>
        <w:rPr>
          <w:rFonts w:ascii="Times New Roman" w:eastAsia="宋体" w:hAnsi="Times New Roman"/>
          <w:lang w:eastAsia="zh-CN"/>
        </w:rPr>
      </w:pPr>
      <w:r w:rsidRPr="006B6F27">
        <w:rPr>
          <w:rFonts w:ascii="Times New Roman" w:eastAsia="宋体" w:hAnsi="Times New Roman"/>
          <w:lang w:eastAsia="zh-CN"/>
        </w:rPr>
        <w:t>In this contribution, we have</w:t>
      </w:r>
      <w:r w:rsidR="004A31A9" w:rsidRPr="006B6F27">
        <w:rPr>
          <w:rFonts w:ascii="Times New Roman" w:eastAsia="宋体" w:hAnsi="Times New Roman"/>
          <w:lang w:eastAsia="zh-CN"/>
        </w:rPr>
        <w:t xml:space="preserve"> provided</w:t>
      </w:r>
      <w:r w:rsidRPr="006B6F27">
        <w:rPr>
          <w:rFonts w:ascii="Times New Roman" w:eastAsia="宋体" w:hAnsi="Times New Roman"/>
          <w:lang w:eastAsia="zh-CN"/>
        </w:rPr>
        <w:t xml:space="preserve"> </w:t>
      </w:r>
      <w:r w:rsidR="00242DB5" w:rsidRPr="006B6F27">
        <w:rPr>
          <w:rFonts w:ascii="Times New Roman" w:eastAsia="宋体" w:hAnsi="Times New Roman"/>
          <w:lang w:eastAsia="zh-CN"/>
        </w:rPr>
        <w:t>our understanding of</w:t>
      </w:r>
      <w:r w:rsidR="00FE7675">
        <w:rPr>
          <w:rStyle w:val="IvDbodytextChar"/>
          <w:rFonts w:ascii="Times New Roman" w:hAnsi="Times New Roman" w:cs="Times New Roman"/>
          <w:sz w:val="20"/>
          <w:szCs w:val="20"/>
          <w:lang w:eastAsia="zh-CN"/>
        </w:rPr>
        <w:t xml:space="preserve"> CB-Msg3 procedure</w:t>
      </w:r>
      <w:r w:rsidR="002A6E43" w:rsidRPr="006B6F27">
        <w:rPr>
          <w:rFonts w:ascii="Times New Roman" w:eastAsia="宋体" w:hAnsi="Times New Roman"/>
          <w:lang w:eastAsia="zh-CN"/>
        </w:rPr>
        <w:t xml:space="preserve">. And </w:t>
      </w:r>
      <w:r w:rsidR="002E25A3" w:rsidRPr="006B6F27">
        <w:rPr>
          <w:rFonts w:ascii="Times New Roman" w:eastAsia="宋体" w:hAnsi="Times New Roman"/>
          <w:lang w:eastAsia="zh-CN"/>
        </w:rPr>
        <w:t>we made the following proposals:</w:t>
      </w:r>
    </w:p>
    <w:p w14:paraId="1BD43342" w14:textId="79FCA269" w:rsidR="009B3127" w:rsidRDefault="009B3127" w:rsidP="009B3127">
      <w:pPr>
        <w:spacing w:after="120" w:line="240" w:lineRule="auto"/>
        <w:jc w:val="both"/>
        <w:rPr>
          <w:rFonts w:eastAsia="宋体"/>
          <w:b/>
          <w:u w:val="single"/>
          <w:lang w:val="en-US" w:eastAsia="zh-CN"/>
        </w:rPr>
      </w:pPr>
      <w:r>
        <w:rPr>
          <w:rFonts w:eastAsia="宋体"/>
          <w:b/>
          <w:u w:val="single"/>
          <w:lang w:val="en-US" w:eastAsia="zh-CN"/>
        </w:rPr>
        <w:t>CB</w:t>
      </w:r>
      <w:r w:rsidR="00FF1B9D">
        <w:rPr>
          <w:rFonts w:eastAsia="宋体"/>
          <w:b/>
          <w:u w:val="single"/>
          <w:lang w:val="en-US" w:eastAsia="zh-CN"/>
        </w:rPr>
        <w:t>-</w:t>
      </w:r>
      <w:r>
        <w:rPr>
          <w:rFonts w:eastAsia="宋体"/>
          <w:b/>
          <w:u w:val="single"/>
          <w:lang w:val="en-US" w:eastAsia="zh-CN"/>
        </w:rPr>
        <w:t>Msg3 configuration</w:t>
      </w:r>
      <w:r w:rsidR="00B11DAE">
        <w:rPr>
          <w:rFonts w:eastAsia="宋体"/>
          <w:b/>
          <w:u w:val="single"/>
          <w:lang w:val="en-US" w:eastAsia="zh-CN"/>
        </w:rPr>
        <w:t xml:space="preserve"> &amp; </w:t>
      </w:r>
      <w:proofErr w:type="gramStart"/>
      <w:r w:rsidR="00B11DAE">
        <w:rPr>
          <w:rFonts w:eastAsia="宋体" w:hint="eastAsia"/>
          <w:b/>
          <w:u w:val="single"/>
          <w:lang w:val="en-US" w:eastAsia="zh-CN"/>
        </w:rPr>
        <w:t>tr</w:t>
      </w:r>
      <w:r w:rsidR="00B11DAE">
        <w:rPr>
          <w:rFonts w:eastAsia="宋体"/>
          <w:b/>
          <w:u w:val="single"/>
          <w:lang w:val="en-US" w:eastAsia="zh-CN"/>
        </w:rPr>
        <w:t xml:space="preserve">iggering </w:t>
      </w:r>
      <w:r>
        <w:rPr>
          <w:rFonts w:eastAsia="宋体"/>
          <w:b/>
          <w:u w:val="single"/>
          <w:lang w:val="en-US" w:eastAsia="zh-CN"/>
        </w:rPr>
        <w:t>:</w:t>
      </w:r>
      <w:proofErr w:type="gramEnd"/>
    </w:p>
    <w:p w14:paraId="22788831" w14:textId="77777777" w:rsidR="00B11DAE" w:rsidRDefault="00B11DAE" w:rsidP="00B11DAE">
      <w:pPr>
        <w:adjustRightInd w:val="0"/>
        <w:snapToGrid w:val="0"/>
        <w:spacing w:afterLines="50" w:after="120" w:line="240" w:lineRule="auto"/>
        <w:jc w:val="both"/>
        <w:rPr>
          <w:b/>
          <w:lang w:val="en-US"/>
        </w:rPr>
      </w:pPr>
      <w:r w:rsidRPr="008A026C">
        <w:rPr>
          <w:b/>
          <w:lang w:val="en-US"/>
        </w:rPr>
        <w:t xml:space="preserve">Proposal 1: </w:t>
      </w:r>
      <w:r w:rsidRPr="00564CA0">
        <w:rPr>
          <w:b/>
          <w:lang w:val="en-US"/>
        </w:rPr>
        <w:t>RAN2 deprioritizes the</w:t>
      </w:r>
      <w:r w:rsidRPr="00C05F61">
        <w:rPr>
          <w:b/>
          <w:lang w:val="en-US"/>
        </w:rPr>
        <w:t xml:space="preserve"> </w:t>
      </w:r>
      <w:r w:rsidRPr="00564CA0">
        <w:rPr>
          <w:b/>
          <w:lang w:val="en-US"/>
        </w:rPr>
        <w:t>CB-</w:t>
      </w:r>
      <w:r w:rsidRPr="00564CA0">
        <w:rPr>
          <w:rFonts w:hint="eastAsia"/>
          <w:b/>
          <w:lang w:val="en-US"/>
        </w:rPr>
        <w:t>M</w:t>
      </w:r>
      <w:r w:rsidRPr="00564CA0">
        <w:rPr>
          <w:b/>
          <w:lang w:val="en-US"/>
        </w:rPr>
        <w:t>sg3</w:t>
      </w:r>
      <w:r>
        <w:rPr>
          <w:b/>
          <w:lang w:val="en-US"/>
        </w:rPr>
        <w:t xml:space="preserve"> in</w:t>
      </w:r>
      <w:r w:rsidRPr="00564CA0">
        <w:rPr>
          <w:b/>
          <w:lang w:val="en-US"/>
        </w:rPr>
        <w:t xml:space="preserve"> 15kHz SCS NB-IoT or eMTC CE mode B</w:t>
      </w:r>
      <w:r>
        <w:rPr>
          <w:b/>
          <w:lang w:val="en-US"/>
        </w:rPr>
        <w:t xml:space="preserve"> cases</w:t>
      </w:r>
      <w:r w:rsidRPr="00564CA0">
        <w:rPr>
          <w:b/>
          <w:lang w:val="en-US"/>
        </w:rPr>
        <w:t>.</w:t>
      </w:r>
    </w:p>
    <w:p w14:paraId="717C2BE9" w14:textId="77777777" w:rsidR="00B11DAE" w:rsidRDefault="00B11DAE" w:rsidP="00B11DAE">
      <w:pPr>
        <w:adjustRightInd w:val="0"/>
        <w:snapToGrid w:val="0"/>
        <w:spacing w:afterLines="50" w:after="120" w:line="240" w:lineRule="auto"/>
        <w:jc w:val="both"/>
        <w:rPr>
          <w:b/>
          <w:lang w:val="en-US"/>
        </w:rPr>
      </w:pPr>
      <w:r w:rsidRPr="008A026C">
        <w:rPr>
          <w:b/>
          <w:lang w:val="en-US"/>
        </w:rPr>
        <w:t xml:space="preserve">Proposal </w:t>
      </w:r>
      <w:r>
        <w:rPr>
          <w:b/>
          <w:lang w:val="en-US"/>
        </w:rPr>
        <w:t>2</w:t>
      </w:r>
      <w:r w:rsidRPr="008A026C">
        <w:rPr>
          <w:b/>
          <w:lang w:val="en-US"/>
        </w:rPr>
        <w:t xml:space="preserve">: </w:t>
      </w:r>
      <w:r>
        <w:rPr>
          <w:b/>
          <w:lang w:val="en-US"/>
        </w:rPr>
        <w:t xml:space="preserve">SIB only includes at most one CB-Msg3 resource configuration. </w:t>
      </w:r>
    </w:p>
    <w:p w14:paraId="43AD6CA0" w14:textId="77777777" w:rsidR="00B11DAE" w:rsidRDefault="00B11DAE" w:rsidP="00B11DAE">
      <w:pPr>
        <w:adjustRightInd w:val="0"/>
        <w:snapToGrid w:val="0"/>
        <w:spacing w:afterLines="50" w:after="120" w:line="240" w:lineRule="auto"/>
        <w:jc w:val="both"/>
        <w:rPr>
          <w:b/>
          <w:lang w:val="en-US"/>
        </w:rPr>
      </w:pPr>
      <w:r w:rsidRPr="008A026C">
        <w:rPr>
          <w:b/>
          <w:lang w:val="en-US"/>
        </w:rPr>
        <w:t xml:space="preserve">Proposal </w:t>
      </w:r>
      <w:r>
        <w:rPr>
          <w:b/>
          <w:lang w:val="en-US"/>
        </w:rPr>
        <w:t>3</w:t>
      </w:r>
      <w:r w:rsidRPr="008A026C">
        <w:rPr>
          <w:b/>
          <w:lang w:val="en-US"/>
        </w:rPr>
        <w:t>:</w:t>
      </w:r>
      <w:r>
        <w:rPr>
          <w:b/>
          <w:lang w:val="en-US"/>
        </w:rPr>
        <w:t xml:space="preserve"> From RAN2 perspective, DSA and OCC2 can be combined. </w:t>
      </w:r>
    </w:p>
    <w:p w14:paraId="4518628A" w14:textId="77777777" w:rsidR="00B11DAE" w:rsidRDefault="00B11DAE" w:rsidP="00B11DAE">
      <w:pPr>
        <w:adjustRightInd w:val="0"/>
        <w:snapToGrid w:val="0"/>
        <w:spacing w:afterLines="50" w:after="120" w:line="240" w:lineRule="auto"/>
        <w:jc w:val="both"/>
        <w:rPr>
          <w:b/>
          <w:lang w:val="en-US"/>
        </w:rPr>
      </w:pPr>
      <w:r w:rsidRPr="008A026C">
        <w:rPr>
          <w:b/>
          <w:lang w:val="en-US"/>
        </w:rPr>
        <w:t xml:space="preserve">Proposal </w:t>
      </w:r>
      <w:r>
        <w:rPr>
          <w:b/>
          <w:lang w:val="en-US"/>
        </w:rPr>
        <w:t>4</w:t>
      </w:r>
      <w:r w:rsidRPr="008A026C">
        <w:rPr>
          <w:b/>
          <w:lang w:val="en-US"/>
        </w:rPr>
        <w:t xml:space="preserve">: </w:t>
      </w:r>
      <w:r>
        <w:rPr>
          <w:b/>
          <w:lang w:val="en-US"/>
        </w:rPr>
        <w:t>CE level 0, CE</w:t>
      </w:r>
      <w:r w:rsidRPr="0079542D">
        <w:rPr>
          <w:b/>
          <w:lang w:val="en-US"/>
        </w:rPr>
        <w:t xml:space="preserve"> </w:t>
      </w:r>
      <w:r>
        <w:rPr>
          <w:b/>
          <w:lang w:val="en-US"/>
        </w:rPr>
        <w:t>level 1, and CE</w:t>
      </w:r>
      <w:r w:rsidRPr="0079542D">
        <w:rPr>
          <w:b/>
          <w:lang w:val="en-US"/>
        </w:rPr>
        <w:t xml:space="preserve"> </w:t>
      </w:r>
      <w:r>
        <w:rPr>
          <w:b/>
          <w:lang w:val="en-US"/>
        </w:rPr>
        <w:t xml:space="preserve">level 2 are supported for CB-Msg3. </w:t>
      </w:r>
    </w:p>
    <w:p w14:paraId="53892A23" w14:textId="77777777" w:rsidR="00B11DAE" w:rsidRDefault="00B11DAE" w:rsidP="00B11DAE">
      <w:pPr>
        <w:adjustRightInd w:val="0"/>
        <w:snapToGrid w:val="0"/>
        <w:spacing w:afterLines="50" w:after="120" w:line="240" w:lineRule="auto"/>
        <w:jc w:val="both"/>
        <w:rPr>
          <w:b/>
          <w:lang w:val="en-US"/>
        </w:rPr>
      </w:pPr>
      <w:r w:rsidRPr="008A026C">
        <w:rPr>
          <w:b/>
          <w:lang w:val="en-US"/>
        </w:rPr>
        <w:t xml:space="preserve">Proposal </w:t>
      </w:r>
      <w:r>
        <w:rPr>
          <w:b/>
          <w:lang w:val="en-US"/>
        </w:rPr>
        <w:t>5</w:t>
      </w:r>
      <w:r w:rsidRPr="008A026C">
        <w:rPr>
          <w:b/>
          <w:lang w:val="en-US"/>
        </w:rPr>
        <w:t>:</w:t>
      </w:r>
      <w:r>
        <w:rPr>
          <w:b/>
          <w:lang w:val="en-US"/>
        </w:rPr>
        <w:t xml:space="preserve"> From RAN2 perspective, DSA and OCC2 can be combined. </w:t>
      </w:r>
    </w:p>
    <w:p w14:paraId="50227108" w14:textId="40BCCB17" w:rsidR="00B11DAE" w:rsidRDefault="00B11DAE" w:rsidP="00B11DAE">
      <w:pPr>
        <w:adjustRightInd w:val="0"/>
        <w:snapToGrid w:val="0"/>
        <w:spacing w:afterLines="50" w:after="120" w:line="240" w:lineRule="auto"/>
        <w:jc w:val="both"/>
        <w:rPr>
          <w:b/>
          <w:lang w:val="en-US"/>
        </w:rPr>
      </w:pPr>
      <w:r w:rsidRPr="008A026C">
        <w:rPr>
          <w:b/>
          <w:lang w:val="en-US"/>
        </w:rPr>
        <w:t xml:space="preserve">Proposal </w:t>
      </w:r>
      <w:r>
        <w:rPr>
          <w:b/>
          <w:lang w:val="en-US"/>
        </w:rPr>
        <w:t>6</w:t>
      </w:r>
      <w:r w:rsidRPr="008A026C">
        <w:rPr>
          <w:b/>
          <w:lang w:val="en-US"/>
        </w:rPr>
        <w:t>:</w:t>
      </w:r>
      <w:r>
        <w:rPr>
          <w:b/>
          <w:lang w:val="en-US"/>
        </w:rPr>
        <w:t xml:space="preserve"> </w:t>
      </w:r>
      <w:r w:rsidRPr="007C51F2">
        <w:rPr>
          <w:b/>
          <w:lang w:val="en-US"/>
        </w:rPr>
        <w:t>The maximum TBS can be separately configured for different CE levels</w:t>
      </w:r>
      <w:r>
        <w:rPr>
          <w:b/>
          <w:lang w:val="en-US"/>
        </w:rPr>
        <w:t>.</w:t>
      </w:r>
    </w:p>
    <w:p w14:paraId="2E1E9391" w14:textId="77777777" w:rsidR="00B11DAE" w:rsidRDefault="00B11DAE" w:rsidP="00B11DAE">
      <w:pPr>
        <w:adjustRightInd w:val="0"/>
        <w:snapToGrid w:val="0"/>
        <w:spacing w:afterLines="50" w:after="120" w:line="240" w:lineRule="auto"/>
        <w:jc w:val="both"/>
        <w:rPr>
          <w:b/>
          <w:lang w:val="en-US"/>
        </w:rPr>
      </w:pPr>
      <w:r w:rsidRPr="008A026C">
        <w:rPr>
          <w:b/>
          <w:lang w:val="en-US"/>
        </w:rPr>
        <w:t xml:space="preserve">Proposal </w:t>
      </w:r>
      <w:r>
        <w:rPr>
          <w:b/>
          <w:lang w:val="en-US"/>
        </w:rPr>
        <w:t>7</w:t>
      </w:r>
      <w:r w:rsidRPr="008A026C">
        <w:rPr>
          <w:b/>
          <w:lang w:val="en-US"/>
        </w:rPr>
        <w:t>:</w:t>
      </w:r>
      <w:r>
        <w:rPr>
          <w:b/>
          <w:lang w:val="en-US"/>
        </w:rPr>
        <w:t xml:space="preserve"> For CB-Msg3 with OCC, a RSRP range is indicated on CE level basis. </w:t>
      </w:r>
    </w:p>
    <w:p w14:paraId="660FED34" w14:textId="77777777" w:rsidR="00B11DAE" w:rsidRDefault="00B11DAE" w:rsidP="00B11DAE">
      <w:pPr>
        <w:adjustRightInd w:val="0"/>
        <w:snapToGrid w:val="0"/>
        <w:spacing w:afterLines="50" w:after="120" w:line="240" w:lineRule="auto"/>
        <w:jc w:val="both"/>
        <w:rPr>
          <w:b/>
          <w:lang w:val="en-US"/>
        </w:rPr>
      </w:pPr>
      <w:r w:rsidRPr="008A026C">
        <w:rPr>
          <w:b/>
          <w:lang w:val="en-US"/>
        </w:rPr>
        <w:t xml:space="preserve">Proposal </w:t>
      </w:r>
      <w:r>
        <w:rPr>
          <w:b/>
          <w:lang w:val="en-US"/>
        </w:rPr>
        <w:t>8</w:t>
      </w:r>
      <w:r w:rsidRPr="008A026C">
        <w:rPr>
          <w:b/>
          <w:lang w:val="en-US"/>
        </w:rPr>
        <w:t>:</w:t>
      </w:r>
      <w:r>
        <w:rPr>
          <w:b/>
          <w:lang w:val="en-US"/>
        </w:rPr>
        <w:t xml:space="preserve"> The UE can only trigger CB-Msg3 with </w:t>
      </w:r>
      <w:r w:rsidRPr="00924634">
        <w:rPr>
          <w:rFonts w:hint="eastAsia"/>
          <w:b/>
          <w:lang w:val="en-US"/>
        </w:rPr>
        <w:t>OCC</w:t>
      </w:r>
      <w:r>
        <w:rPr>
          <w:b/>
          <w:lang w:val="en-US"/>
        </w:rPr>
        <w:t xml:space="preserve"> </w:t>
      </w:r>
      <w:r w:rsidRPr="00924634">
        <w:rPr>
          <w:rFonts w:hint="eastAsia"/>
          <w:b/>
          <w:lang w:val="en-US"/>
        </w:rPr>
        <w:t>w</w:t>
      </w:r>
      <w:r w:rsidRPr="00924634">
        <w:rPr>
          <w:b/>
          <w:lang w:val="en-US"/>
        </w:rPr>
        <w:t xml:space="preserve">hen the measured RSRP is within the RSRP range of </w:t>
      </w:r>
      <w:r>
        <w:rPr>
          <w:b/>
          <w:lang w:val="en-US"/>
        </w:rPr>
        <w:t xml:space="preserve">the </w:t>
      </w:r>
      <w:r w:rsidRPr="00924634">
        <w:rPr>
          <w:b/>
          <w:lang w:val="en-US"/>
        </w:rPr>
        <w:t>selected CE level.</w:t>
      </w:r>
      <w:r>
        <w:rPr>
          <w:b/>
          <w:lang w:val="en-US"/>
        </w:rPr>
        <w:t xml:space="preserve"> </w:t>
      </w:r>
    </w:p>
    <w:p w14:paraId="727C2F19" w14:textId="3A047A66" w:rsidR="0018355F" w:rsidRDefault="00B11DAE" w:rsidP="00B11DAE">
      <w:pPr>
        <w:adjustRightInd w:val="0"/>
        <w:snapToGrid w:val="0"/>
        <w:spacing w:beforeLines="50" w:before="120" w:afterLines="50" w:after="120" w:line="240" w:lineRule="auto"/>
        <w:jc w:val="both"/>
        <w:rPr>
          <w:b/>
          <w:lang w:val="en-US"/>
        </w:rPr>
      </w:pPr>
      <w:r w:rsidRPr="006D728E">
        <w:rPr>
          <w:b/>
          <w:lang w:val="en-US"/>
        </w:rPr>
        <w:t xml:space="preserve">Proposal </w:t>
      </w:r>
      <w:r>
        <w:rPr>
          <w:b/>
          <w:lang w:val="en-US"/>
        </w:rPr>
        <w:t>9</w:t>
      </w:r>
      <w:r w:rsidRPr="006D728E">
        <w:rPr>
          <w:b/>
          <w:lang w:val="en-US"/>
        </w:rPr>
        <w:t>:</w:t>
      </w:r>
      <w:r w:rsidRPr="00561B53">
        <w:rPr>
          <w:b/>
          <w:lang w:val="en-US"/>
        </w:rPr>
        <w:t xml:space="preserve"> </w:t>
      </w:r>
      <w:r>
        <w:rPr>
          <w:b/>
          <w:lang w:val="en-US"/>
        </w:rPr>
        <w:t xml:space="preserve">Taking the </w:t>
      </w:r>
      <w:r w:rsidRPr="00162279">
        <w:rPr>
          <w:b/>
          <w:lang w:val="en-US"/>
        </w:rPr>
        <w:t>UL/DL resources</w:t>
      </w:r>
      <w:r>
        <w:rPr>
          <w:b/>
          <w:lang w:val="en-US"/>
        </w:rPr>
        <w:t xml:space="preserve"> related</w:t>
      </w:r>
      <w:r w:rsidRPr="00162279">
        <w:rPr>
          <w:b/>
          <w:lang w:val="en-US"/>
        </w:rPr>
        <w:t xml:space="preserve"> </w:t>
      </w:r>
      <w:r w:rsidRPr="008A026C">
        <w:rPr>
          <w:b/>
          <w:lang w:val="en-US"/>
        </w:rPr>
        <w:t>configuration</w:t>
      </w:r>
      <w:r>
        <w:rPr>
          <w:b/>
          <w:lang w:val="en-US"/>
        </w:rPr>
        <w:t xml:space="preserve"> fields in</w:t>
      </w:r>
      <w:r w:rsidRPr="00162279">
        <w:rPr>
          <w:b/>
          <w:lang w:val="en-US"/>
        </w:rPr>
        <w:t xml:space="preserve"> </w:t>
      </w:r>
      <w:r w:rsidRPr="00F03654">
        <w:rPr>
          <w:b/>
          <w:i/>
          <w:lang w:val="en-US"/>
        </w:rPr>
        <w:t>PUR-Config-r16</w:t>
      </w:r>
      <w:r w:rsidRPr="00162279">
        <w:rPr>
          <w:b/>
          <w:lang w:val="en-US"/>
        </w:rPr>
        <w:t xml:space="preserve"> </w:t>
      </w:r>
      <w:r>
        <w:rPr>
          <w:b/>
          <w:lang w:val="en-US"/>
        </w:rPr>
        <w:t>as a baseline reference for CB-</w:t>
      </w:r>
      <w:r w:rsidRPr="00162279">
        <w:rPr>
          <w:b/>
          <w:lang w:val="en-US"/>
        </w:rPr>
        <w:t>M</w:t>
      </w:r>
      <w:r w:rsidRPr="00162279">
        <w:rPr>
          <w:rFonts w:hint="eastAsia"/>
          <w:b/>
          <w:lang w:val="en-US"/>
        </w:rPr>
        <w:t>s</w:t>
      </w:r>
      <w:r w:rsidRPr="00162279">
        <w:rPr>
          <w:b/>
          <w:lang w:val="en-US"/>
        </w:rPr>
        <w:t xml:space="preserve">g3resources </w:t>
      </w:r>
      <w:r w:rsidRPr="008A026C">
        <w:rPr>
          <w:b/>
          <w:lang w:val="en-US"/>
        </w:rPr>
        <w:t>configuration</w:t>
      </w:r>
      <w:r>
        <w:rPr>
          <w:b/>
          <w:lang w:val="en-US"/>
        </w:rPr>
        <w:t>.</w:t>
      </w:r>
    </w:p>
    <w:p w14:paraId="6095CF98" w14:textId="77777777" w:rsidR="00B11DAE" w:rsidRDefault="00B11DAE" w:rsidP="009632FE">
      <w:pPr>
        <w:adjustRightInd w:val="0"/>
        <w:snapToGrid w:val="0"/>
        <w:spacing w:beforeLines="50" w:before="120" w:afterLines="50" w:after="120" w:line="240" w:lineRule="auto"/>
        <w:jc w:val="both"/>
        <w:rPr>
          <w:rFonts w:eastAsia="宋体"/>
          <w:b/>
          <w:lang w:val="en-US" w:eastAsia="zh-CN"/>
        </w:rPr>
      </w:pPr>
    </w:p>
    <w:p w14:paraId="16DBF588" w14:textId="5DF4D6F3" w:rsidR="009B3127" w:rsidRPr="001C48B2" w:rsidRDefault="007C1C40" w:rsidP="009B3127">
      <w:pPr>
        <w:spacing w:after="120" w:line="240" w:lineRule="auto"/>
        <w:jc w:val="both"/>
        <w:rPr>
          <w:rFonts w:eastAsia="宋体"/>
          <w:b/>
          <w:u w:val="single"/>
          <w:lang w:val="en-US" w:eastAsia="zh-CN"/>
        </w:rPr>
      </w:pPr>
      <w:r>
        <w:rPr>
          <w:rFonts w:eastAsia="宋体"/>
          <w:b/>
          <w:u w:val="single"/>
          <w:lang w:val="en-US" w:eastAsia="zh-CN"/>
        </w:rPr>
        <w:t>DSA modelling</w:t>
      </w:r>
      <w:r w:rsidR="00B11DAE">
        <w:rPr>
          <w:rFonts w:eastAsia="宋体"/>
          <w:b/>
          <w:u w:val="single"/>
          <w:lang w:val="en-US" w:eastAsia="zh-CN"/>
        </w:rPr>
        <w:t xml:space="preserve"> in MAC</w:t>
      </w:r>
      <w:r w:rsidR="009B3127">
        <w:rPr>
          <w:rFonts w:eastAsia="宋体"/>
          <w:b/>
          <w:u w:val="single"/>
          <w:lang w:val="en-US" w:eastAsia="zh-CN"/>
        </w:rPr>
        <w:t>:</w:t>
      </w:r>
    </w:p>
    <w:p w14:paraId="35D6E3D8" w14:textId="77777777" w:rsidR="00B11DAE" w:rsidRPr="00A11F50" w:rsidRDefault="00B11DAE" w:rsidP="00B11DAE">
      <w:pPr>
        <w:adjustRightInd w:val="0"/>
        <w:snapToGrid w:val="0"/>
        <w:spacing w:afterLines="50" w:after="120" w:line="240" w:lineRule="auto"/>
        <w:jc w:val="both"/>
        <w:rPr>
          <w:rStyle w:val="IvDbodytextChar"/>
          <w:rFonts w:ascii="Times New Roman" w:eastAsia="宋体" w:hAnsi="Times New Roman" w:cs="Times New Roman"/>
          <w:b/>
          <w:spacing w:val="0"/>
          <w:kern w:val="0"/>
          <w:sz w:val="20"/>
          <w:szCs w:val="20"/>
          <w:lang w:val="en-US" w:eastAsia="zh-CN"/>
        </w:rPr>
      </w:pPr>
      <w:r w:rsidRPr="00314C6E">
        <w:rPr>
          <w:rFonts w:eastAsia="宋体"/>
          <w:b/>
          <w:lang w:val="en-US" w:eastAsia="zh-CN"/>
        </w:rPr>
        <w:t xml:space="preserve">Proposal </w:t>
      </w:r>
      <w:r>
        <w:rPr>
          <w:rFonts w:eastAsia="宋体"/>
          <w:b/>
          <w:lang w:val="en-US" w:eastAsia="zh-CN"/>
        </w:rPr>
        <w:t>10</w:t>
      </w:r>
      <w:r w:rsidRPr="00314C6E">
        <w:rPr>
          <w:rFonts w:eastAsia="宋体"/>
          <w:b/>
          <w:lang w:val="en-US" w:eastAsia="zh-CN"/>
        </w:rPr>
        <w:t xml:space="preserve">: </w:t>
      </w:r>
      <w:r>
        <w:rPr>
          <w:rFonts w:eastAsia="宋体"/>
          <w:b/>
          <w:lang w:val="en-US" w:eastAsia="zh-CN"/>
        </w:rPr>
        <w:t>MAC considers each replica transmission as a new transmission.</w:t>
      </w:r>
    </w:p>
    <w:p w14:paraId="0FEFA02D" w14:textId="77777777" w:rsidR="00B11DAE" w:rsidRDefault="00B11DAE" w:rsidP="00B11DAE">
      <w:pPr>
        <w:adjustRightInd w:val="0"/>
        <w:snapToGrid w:val="0"/>
        <w:spacing w:afterLines="50" w:after="120" w:line="240" w:lineRule="auto"/>
        <w:jc w:val="both"/>
        <w:rPr>
          <w:rFonts w:eastAsia="宋体"/>
          <w:b/>
          <w:lang w:val="en-US" w:eastAsia="zh-CN"/>
        </w:rPr>
      </w:pPr>
      <w:r w:rsidRPr="00314C6E">
        <w:rPr>
          <w:rFonts w:eastAsia="宋体"/>
          <w:b/>
          <w:lang w:val="en-US" w:eastAsia="zh-CN"/>
        </w:rPr>
        <w:t xml:space="preserve">Proposal </w:t>
      </w:r>
      <w:r>
        <w:rPr>
          <w:rFonts w:eastAsia="宋体"/>
          <w:b/>
          <w:lang w:val="en-US" w:eastAsia="zh-CN"/>
        </w:rPr>
        <w:t>11</w:t>
      </w:r>
      <w:r w:rsidRPr="00314C6E">
        <w:rPr>
          <w:rFonts w:eastAsia="宋体"/>
          <w:b/>
          <w:lang w:val="en-US" w:eastAsia="zh-CN"/>
        </w:rPr>
        <w:t>:</w:t>
      </w:r>
      <w:r>
        <w:rPr>
          <w:rFonts w:eastAsia="宋体"/>
          <w:b/>
          <w:lang w:val="en-US" w:eastAsia="zh-CN"/>
        </w:rPr>
        <w:t xml:space="preserve"> </w:t>
      </w:r>
      <w:r w:rsidRPr="007E0B4A">
        <w:rPr>
          <w:rFonts w:eastAsia="宋体"/>
          <w:b/>
          <w:lang w:val="en-US" w:eastAsia="zh-CN"/>
        </w:rPr>
        <w:t>HARQ entity obtains the MAC PDU from the HARQ process buffer for the secondary replica.</w:t>
      </w:r>
    </w:p>
    <w:p w14:paraId="76E0957E" w14:textId="77777777" w:rsidR="00B11DAE" w:rsidRPr="00B82EA5" w:rsidRDefault="00B11DAE" w:rsidP="00B11DAE">
      <w:pPr>
        <w:adjustRightInd w:val="0"/>
        <w:snapToGrid w:val="0"/>
        <w:spacing w:afterLines="100" w:after="240" w:line="240" w:lineRule="auto"/>
        <w:jc w:val="both"/>
        <w:rPr>
          <w:rFonts w:eastAsia="宋体"/>
          <w:b/>
          <w:lang w:val="en-US" w:eastAsia="zh-CN"/>
        </w:rPr>
      </w:pPr>
      <w:r w:rsidRPr="00314C6E">
        <w:rPr>
          <w:rFonts w:eastAsia="宋体"/>
          <w:b/>
          <w:lang w:val="en-US" w:eastAsia="zh-CN"/>
        </w:rPr>
        <w:t xml:space="preserve">Proposal </w:t>
      </w:r>
      <w:r>
        <w:rPr>
          <w:rFonts w:eastAsia="宋体"/>
          <w:b/>
          <w:lang w:val="en-US" w:eastAsia="zh-CN"/>
        </w:rPr>
        <w:t>12</w:t>
      </w:r>
      <w:r w:rsidRPr="00314C6E">
        <w:rPr>
          <w:rFonts w:eastAsia="宋体"/>
          <w:b/>
          <w:lang w:val="en-US" w:eastAsia="zh-CN"/>
        </w:rPr>
        <w:t xml:space="preserve">: </w:t>
      </w:r>
      <w:r>
        <w:rPr>
          <w:rFonts w:eastAsia="宋体"/>
          <w:b/>
          <w:lang w:val="en-US" w:eastAsia="zh-CN"/>
        </w:rPr>
        <w:t>HARQ process id 0 and RV 0 are used for CB-Msg3.</w:t>
      </w:r>
    </w:p>
    <w:p w14:paraId="07C35919" w14:textId="77777777" w:rsidR="00727CEC" w:rsidRPr="00C70805" w:rsidRDefault="00727CEC" w:rsidP="00727CEC">
      <w:pPr>
        <w:adjustRightInd w:val="0"/>
        <w:snapToGrid w:val="0"/>
        <w:spacing w:afterLines="50" w:after="120" w:line="240" w:lineRule="auto"/>
        <w:jc w:val="both"/>
        <w:rPr>
          <w:b/>
          <w:lang w:val="en-US"/>
        </w:rPr>
      </w:pPr>
    </w:p>
    <w:p w14:paraId="2BBF0503" w14:textId="1076C229" w:rsidR="00727CEC" w:rsidRDefault="00727CEC" w:rsidP="00727CEC">
      <w:pPr>
        <w:spacing w:after="120" w:line="240" w:lineRule="auto"/>
        <w:jc w:val="both"/>
        <w:rPr>
          <w:rFonts w:eastAsia="宋体"/>
          <w:b/>
          <w:u w:val="single"/>
          <w:lang w:val="en-US" w:eastAsia="zh-CN"/>
        </w:rPr>
      </w:pPr>
      <w:r>
        <w:rPr>
          <w:rFonts w:eastAsia="宋体" w:hint="eastAsia"/>
          <w:b/>
          <w:u w:val="single"/>
          <w:lang w:val="en-US" w:eastAsia="zh-CN"/>
        </w:rPr>
        <w:t>R</w:t>
      </w:r>
      <w:r>
        <w:rPr>
          <w:rFonts w:eastAsia="宋体"/>
          <w:b/>
          <w:u w:val="single"/>
          <w:lang w:val="en-US" w:eastAsia="zh-CN"/>
        </w:rPr>
        <w:t>esponse reception:</w:t>
      </w:r>
    </w:p>
    <w:p w14:paraId="61AB60EC" w14:textId="77777777" w:rsidR="00B11DAE" w:rsidRDefault="00B11DAE" w:rsidP="00B11DAE">
      <w:pPr>
        <w:adjustRightInd w:val="0"/>
        <w:snapToGrid w:val="0"/>
        <w:spacing w:afterLines="50" w:after="120" w:line="240" w:lineRule="auto"/>
        <w:jc w:val="both"/>
        <w:rPr>
          <w:b/>
          <w:lang w:val="en-US"/>
        </w:rPr>
      </w:pPr>
      <w:r w:rsidRPr="00314C6E">
        <w:rPr>
          <w:rFonts w:eastAsia="宋体"/>
          <w:b/>
          <w:lang w:val="en-US" w:eastAsia="zh-CN"/>
        </w:rPr>
        <w:t xml:space="preserve">Proposal </w:t>
      </w:r>
      <w:r>
        <w:rPr>
          <w:rFonts w:eastAsia="宋体"/>
          <w:b/>
          <w:lang w:val="en-US" w:eastAsia="zh-CN"/>
        </w:rPr>
        <w:t>13</w:t>
      </w:r>
      <w:r w:rsidRPr="00314C6E">
        <w:rPr>
          <w:rFonts w:eastAsia="宋体"/>
          <w:b/>
          <w:lang w:val="en-US" w:eastAsia="zh-CN"/>
        </w:rPr>
        <w:t>:</w:t>
      </w:r>
      <w:r>
        <w:rPr>
          <w:rFonts w:eastAsia="宋体"/>
          <w:b/>
          <w:lang w:val="en-US" w:eastAsia="zh-CN"/>
        </w:rPr>
        <w:t xml:space="preserve"> The UE starts a </w:t>
      </w:r>
      <w:r w:rsidRPr="00D13A25">
        <w:rPr>
          <w:b/>
          <w:lang w:val="en-US"/>
        </w:rPr>
        <w:t>PDCCH monitoring window</w:t>
      </w:r>
      <w:r>
        <w:rPr>
          <w:b/>
          <w:lang w:val="en-US"/>
        </w:rPr>
        <w:t xml:space="preserve"> (associated with one RNTI)</w:t>
      </w:r>
      <w:r w:rsidRPr="00D13A25">
        <w:rPr>
          <w:b/>
          <w:lang w:val="en-US"/>
        </w:rPr>
        <w:t xml:space="preserve"> for each replica transmission, with the same starting point as the SA case.  </w:t>
      </w:r>
    </w:p>
    <w:p w14:paraId="06B2176D" w14:textId="77777777" w:rsidR="00B11DAE" w:rsidRPr="00DC7666" w:rsidRDefault="00B11DAE" w:rsidP="00B11DAE">
      <w:pPr>
        <w:adjustRightInd w:val="0"/>
        <w:snapToGrid w:val="0"/>
        <w:spacing w:afterLines="100" w:after="240" w:line="240" w:lineRule="auto"/>
        <w:jc w:val="both"/>
        <w:rPr>
          <w:rFonts w:eastAsia="宋体"/>
          <w:b/>
          <w:lang w:val="en-US" w:eastAsia="zh-CN"/>
        </w:rPr>
      </w:pPr>
      <w:r w:rsidRPr="00314C6E">
        <w:rPr>
          <w:rFonts w:eastAsia="宋体"/>
          <w:b/>
          <w:lang w:val="en-US" w:eastAsia="zh-CN"/>
        </w:rPr>
        <w:t xml:space="preserve">Proposal </w:t>
      </w:r>
      <w:r>
        <w:rPr>
          <w:rFonts w:eastAsia="宋体"/>
          <w:b/>
          <w:lang w:val="en-US" w:eastAsia="zh-CN"/>
        </w:rPr>
        <w:t>14</w:t>
      </w:r>
      <w:r w:rsidRPr="00314C6E">
        <w:rPr>
          <w:rFonts w:eastAsia="宋体"/>
          <w:b/>
          <w:lang w:val="en-US" w:eastAsia="zh-CN"/>
        </w:rPr>
        <w:t>:</w:t>
      </w:r>
      <w:r>
        <w:rPr>
          <w:rFonts w:eastAsia="宋体"/>
          <w:b/>
          <w:lang w:val="en-US" w:eastAsia="zh-CN"/>
        </w:rPr>
        <w:t xml:space="preserve"> </w:t>
      </w:r>
      <w:r w:rsidRPr="00DC7666">
        <w:rPr>
          <w:rFonts w:eastAsia="宋体"/>
          <w:b/>
          <w:lang w:val="en-US" w:eastAsia="zh-CN"/>
        </w:rPr>
        <w:t>If no matched responses are received while all the response windows have expired, the UE attempt</w:t>
      </w:r>
      <w:r>
        <w:rPr>
          <w:rFonts w:eastAsia="宋体"/>
          <w:b/>
          <w:lang w:val="en-US" w:eastAsia="zh-CN"/>
        </w:rPr>
        <w:t>s</w:t>
      </w:r>
      <w:r w:rsidRPr="00DC7666">
        <w:rPr>
          <w:rFonts w:eastAsia="宋体"/>
          <w:b/>
          <w:lang w:val="en-US" w:eastAsia="zh-CN"/>
        </w:rPr>
        <w:t xml:space="preserve"> </w:t>
      </w:r>
      <w:r>
        <w:rPr>
          <w:rFonts w:eastAsia="宋体"/>
          <w:b/>
          <w:lang w:val="en-US" w:eastAsia="zh-CN"/>
        </w:rPr>
        <w:t xml:space="preserve">to perform the </w:t>
      </w:r>
      <w:r w:rsidRPr="00DC7666">
        <w:rPr>
          <w:rFonts w:eastAsia="宋体"/>
          <w:b/>
          <w:lang w:val="en-US" w:eastAsia="zh-CN"/>
        </w:rPr>
        <w:t>next CB-Msg3</w:t>
      </w:r>
      <w:r>
        <w:rPr>
          <w:rFonts w:eastAsia="宋体"/>
          <w:b/>
          <w:lang w:val="en-US" w:eastAsia="zh-CN"/>
        </w:rPr>
        <w:t xml:space="preserve"> transmission. </w:t>
      </w:r>
    </w:p>
    <w:p w14:paraId="62CB629B" w14:textId="77777777" w:rsidR="00AC7F5A" w:rsidRDefault="00AC7F5A" w:rsidP="00A25EDA">
      <w:pPr>
        <w:adjustRightInd w:val="0"/>
        <w:snapToGrid w:val="0"/>
        <w:spacing w:afterLines="50" w:after="120" w:line="240" w:lineRule="auto"/>
        <w:jc w:val="both"/>
        <w:rPr>
          <w:b/>
          <w:lang w:val="en-US"/>
        </w:rPr>
      </w:pPr>
    </w:p>
    <w:p w14:paraId="0CDA928D" w14:textId="77777777" w:rsidR="00AC7F5A" w:rsidRDefault="00AC7F5A" w:rsidP="00AC7F5A">
      <w:pPr>
        <w:spacing w:after="120" w:line="240" w:lineRule="auto"/>
        <w:jc w:val="both"/>
        <w:rPr>
          <w:rFonts w:eastAsia="宋体"/>
          <w:b/>
          <w:u w:val="single"/>
          <w:lang w:val="en-US" w:eastAsia="zh-CN"/>
        </w:rPr>
      </w:pPr>
      <w:r>
        <w:rPr>
          <w:rFonts w:eastAsia="宋体" w:hint="eastAsia"/>
          <w:b/>
          <w:u w:val="single"/>
          <w:lang w:val="en-US" w:eastAsia="zh-CN"/>
        </w:rPr>
        <w:t>R</w:t>
      </w:r>
      <w:r>
        <w:rPr>
          <w:rFonts w:eastAsia="宋体"/>
          <w:b/>
          <w:u w:val="single"/>
          <w:lang w:val="en-US" w:eastAsia="zh-CN"/>
        </w:rPr>
        <w:t>esponse reception:</w:t>
      </w:r>
    </w:p>
    <w:p w14:paraId="51233B7E" w14:textId="28BFD524" w:rsidR="00691FB7" w:rsidRPr="00106E2F" w:rsidRDefault="00691FB7" w:rsidP="00A25EDA">
      <w:pPr>
        <w:adjustRightInd w:val="0"/>
        <w:snapToGrid w:val="0"/>
        <w:spacing w:afterLines="50" w:after="120" w:line="240" w:lineRule="auto"/>
        <w:jc w:val="both"/>
        <w:rPr>
          <w:b/>
        </w:rPr>
      </w:pPr>
      <w:r>
        <w:rPr>
          <w:rFonts w:eastAsia="宋体"/>
          <w:b/>
          <w:lang w:val="en-US" w:eastAsia="zh-CN"/>
        </w:rPr>
        <w:t>Proposal 1</w:t>
      </w:r>
      <w:r w:rsidR="00B11DAE">
        <w:rPr>
          <w:rFonts w:eastAsia="宋体"/>
          <w:b/>
          <w:lang w:val="en-US" w:eastAsia="zh-CN"/>
        </w:rPr>
        <w:t>5</w:t>
      </w:r>
      <w:r>
        <w:rPr>
          <w:rFonts w:eastAsia="宋体"/>
          <w:b/>
          <w:lang w:val="en-US" w:eastAsia="zh-CN"/>
        </w:rPr>
        <w:t xml:space="preserve">: Support re-attempt after backoff time (like PRACH) for </w:t>
      </w:r>
      <w:r w:rsidR="00AC7F5A">
        <w:rPr>
          <w:b/>
        </w:rPr>
        <w:t>CB-</w:t>
      </w:r>
      <w:r>
        <w:rPr>
          <w:b/>
        </w:rPr>
        <w:t xml:space="preserve">Msg3.  </w:t>
      </w:r>
    </w:p>
    <w:p w14:paraId="4BB15EA5" w14:textId="2832BA7D" w:rsidR="00EB2861" w:rsidRDefault="00EB2861" w:rsidP="00DB2AF0">
      <w:pPr>
        <w:pStyle w:val="1"/>
        <w:spacing w:after="120" w:line="240" w:lineRule="auto"/>
      </w:pPr>
      <w:r>
        <w:t>4</w:t>
      </w:r>
      <w:r>
        <w:rPr>
          <w:rFonts w:hint="eastAsia"/>
        </w:rPr>
        <w:t xml:space="preserve"> </w:t>
      </w:r>
      <w:r w:rsidR="00317FEF">
        <w:t>Refere</w:t>
      </w:r>
      <w:r w:rsidR="00993A13">
        <w:rPr>
          <w:rFonts w:eastAsia="宋体" w:hint="eastAsia"/>
          <w:lang w:eastAsia="zh-CN"/>
        </w:rPr>
        <w:t>n</w:t>
      </w:r>
      <w:r w:rsidR="00317FEF">
        <w:t xml:space="preserve">ce </w:t>
      </w:r>
    </w:p>
    <w:p w14:paraId="54276D3D" w14:textId="77777777" w:rsidR="0025539A" w:rsidRDefault="0025539A" w:rsidP="0025539A">
      <w:pPr>
        <w:spacing w:after="120" w:line="240" w:lineRule="auto"/>
        <w:rPr>
          <w:rFonts w:eastAsia="宋体"/>
          <w:lang w:eastAsia="zh-CN"/>
        </w:rPr>
      </w:pPr>
      <w:r w:rsidRPr="002E09C0">
        <w:rPr>
          <w:rFonts w:eastAsia="宋体"/>
          <w:lang w:eastAsia="zh-CN"/>
        </w:rPr>
        <w:t>[</w:t>
      </w:r>
      <w:r>
        <w:rPr>
          <w:rFonts w:eastAsia="宋体"/>
          <w:lang w:eastAsia="zh-CN"/>
        </w:rPr>
        <w:t>1</w:t>
      </w:r>
      <w:r w:rsidRPr="002E09C0">
        <w:rPr>
          <w:rFonts w:eastAsia="宋体"/>
          <w:lang w:eastAsia="zh-CN"/>
        </w:rPr>
        <w:t xml:space="preserve">] </w:t>
      </w:r>
      <w:r>
        <w:rPr>
          <w:rFonts w:eastAsia="宋体"/>
          <w:lang w:eastAsia="zh-CN"/>
        </w:rPr>
        <w:t xml:space="preserve">R2-2500002, </w:t>
      </w:r>
      <w:r w:rsidRPr="00C710B2">
        <w:rPr>
          <w:rFonts w:eastAsia="宋体"/>
          <w:lang w:eastAsia="zh-CN"/>
        </w:rPr>
        <w:t>RAN2#128 Meeting Report</w:t>
      </w:r>
      <w:r>
        <w:rPr>
          <w:rFonts w:eastAsia="宋体"/>
          <w:lang w:eastAsia="zh-CN"/>
        </w:rPr>
        <w:t>.</w:t>
      </w:r>
    </w:p>
    <w:p w14:paraId="485C957F" w14:textId="45AB9E26" w:rsidR="00E32A9E" w:rsidRPr="00E24BC5" w:rsidRDefault="00E32A9E" w:rsidP="00B712A2">
      <w:pPr>
        <w:adjustRightInd w:val="0"/>
        <w:snapToGrid w:val="0"/>
        <w:spacing w:after="120" w:line="240" w:lineRule="auto"/>
        <w:jc w:val="both"/>
        <w:rPr>
          <w:rFonts w:eastAsia="宋体"/>
          <w:lang w:eastAsia="zh-CN"/>
        </w:rPr>
      </w:pPr>
      <w:bookmarkStart w:id="10" w:name="_GoBack"/>
      <w:bookmarkEnd w:id="10"/>
    </w:p>
    <w:sectPr w:rsidR="00E32A9E" w:rsidRPr="00E24BC5">
      <w:headerReference w:type="default" r:id="rId19"/>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D7004" w14:textId="77777777" w:rsidR="00D95229" w:rsidRDefault="00D95229">
      <w:pPr>
        <w:spacing w:after="0" w:line="240" w:lineRule="auto"/>
      </w:pPr>
      <w:r>
        <w:separator/>
      </w:r>
    </w:p>
  </w:endnote>
  <w:endnote w:type="continuationSeparator" w:id="0">
    <w:p w14:paraId="67967E79" w14:textId="77777777" w:rsidR="00D95229" w:rsidRDefault="00D95229">
      <w:pPr>
        <w:spacing w:after="0" w:line="240" w:lineRule="auto"/>
      </w:pPr>
      <w:r>
        <w:continuationSeparator/>
      </w:r>
    </w:p>
  </w:endnote>
  <w:endnote w:type="continuationNotice" w:id="1">
    <w:p w14:paraId="022811EA" w14:textId="77777777" w:rsidR="00D95229" w:rsidRDefault="00D952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G Times (WN)">
    <w:altName w:val="Arial"/>
    <w:charset w:val="00"/>
    <w:family w:val="auto"/>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panose1 w:val="00000000000000000000"/>
    <w:charset w:val="02"/>
    <w:family w:val="modern"/>
    <w:notTrueType/>
    <w:pitch w:val="fixed"/>
  </w:font>
  <w:font w:name="Batang">
    <w:altName w:val="¹ÙÅÁ"/>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Times-Roman">
    <w:altName w:val="Times New Roman"/>
    <w:panose1 w:val="00000000000000000000"/>
    <w:charset w:val="00"/>
    <w:family w:val="roman"/>
    <w:notTrueType/>
    <w:pitch w:val="default"/>
  </w:font>
  <w:font w:name="MTMI">
    <w:altName w:val="Cambria"/>
    <w:panose1 w:val="00000000000000000000"/>
    <w:charset w:val="00"/>
    <w:family w:val="roman"/>
    <w:notTrueType/>
    <w:pitch w:val="default"/>
  </w:font>
  <w:font w:name="MTSY">
    <w:altName w:val="Cambria"/>
    <w:panose1 w:val="00000000000000000000"/>
    <w:charset w:val="00"/>
    <w:family w:val="roman"/>
    <w:notTrueType/>
    <w:pitch w:val="default"/>
  </w:font>
  <w:font w:name="等线">
    <w:altName w:val="µÈÏß"/>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E7984" w14:textId="77777777" w:rsidR="00D95229" w:rsidRDefault="00D95229">
      <w:pPr>
        <w:spacing w:after="0" w:line="240" w:lineRule="auto"/>
      </w:pPr>
      <w:r>
        <w:separator/>
      </w:r>
    </w:p>
  </w:footnote>
  <w:footnote w:type="continuationSeparator" w:id="0">
    <w:p w14:paraId="35D70D53" w14:textId="77777777" w:rsidR="00D95229" w:rsidRDefault="00D95229">
      <w:pPr>
        <w:spacing w:after="0" w:line="240" w:lineRule="auto"/>
      </w:pPr>
      <w:r>
        <w:continuationSeparator/>
      </w:r>
    </w:p>
  </w:footnote>
  <w:footnote w:type="continuationNotice" w:id="1">
    <w:p w14:paraId="6D88CB89" w14:textId="77777777" w:rsidR="00D95229" w:rsidRDefault="00D9522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0D8B" w14:textId="77777777" w:rsidR="00264ABF" w:rsidRDefault="00264ABF">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E672B5B"/>
    <w:multiLevelType w:val="hybridMultilevel"/>
    <w:tmpl w:val="180C0956"/>
    <w:lvl w:ilvl="0" w:tplc="541AD8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C910AE"/>
    <w:multiLevelType w:val="hybridMultilevel"/>
    <w:tmpl w:val="12E8925C"/>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0255C2"/>
    <w:multiLevelType w:val="hybridMultilevel"/>
    <w:tmpl w:val="72CC7464"/>
    <w:lvl w:ilvl="0" w:tplc="8D0466CC">
      <w:start w:val="1"/>
      <w:numFmt w:val="decimal"/>
      <w:lvlText w:val="%1)"/>
      <w:lvlJc w:val="left"/>
      <w:pPr>
        <w:ind w:left="840" w:hanging="420"/>
      </w:pPr>
      <w:rPr>
        <w:sz w:val="2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65A07D9"/>
    <w:multiLevelType w:val="hybridMultilevel"/>
    <w:tmpl w:val="C2DC0F64"/>
    <w:lvl w:ilvl="0" w:tplc="E8B4BFDA">
      <w:start w:val="6"/>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C2124F9"/>
    <w:multiLevelType w:val="hybridMultilevel"/>
    <w:tmpl w:val="0AAE1184"/>
    <w:lvl w:ilvl="0" w:tplc="7A4E7124">
      <w:start w:val="1"/>
      <w:numFmt w:val="decimal"/>
      <w:lvlText w:val="%1."/>
      <w:lvlJc w:val="left"/>
      <w:pPr>
        <w:ind w:left="631" w:hanging="420"/>
      </w:pPr>
    </w:lvl>
    <w:lvl w:ilvl="1" w:tplc="04090019" w:tentative="1">
      <w:start w:val="1"/>
      <w:numFmt w:val="lowerLetter"/>
      <w:lvlText w:val="%2)"/>
      <w:lvlJc w:val="left"/>
      <w:pPr>
        <w:ind w:left="1051" w:hanging="420"/>
      </w:pPr>
    </w:lvl>
    <w:lvl w:ilvl="2" w:tplc="0409001B" w:tentative="1">
      <w:start w:val="1"/>
      <w:numFmt w:val="lowerRoman"/>
      <w:lvlText w:val="%3."/>
      <w:lvlJc w:val="right"/>
      <w:pPr>
        <w:ind w:left="1471" w:hanging="420"/>
      </w:pPr>
    </w:lvl>
    <w:lvl w:ilvl="3" w:tplc="0409000F" w:tentative="1">
      <w:start w:val="1"/>
      <w:numFmt w:val="decimal"/>
      <w:lvlText w:val="%4."/>
      <w:lvlJc w:val="left"/>
      <w:pPr>
        <w:ind w:left="1891" w:hanging="420"/>
      </w:pPr>
    </w:lvl>
    <w:lvl w:ilvl="4" w:tplc="04090019" w:tentative="1">
      <w:start w:val="1"/>
      <w:numFmt w:val="lowerLetter"/>
      <w:lvlText w:val="%5)"/>
      <w:lvlJc w:val="left"/>
      <w:pPr>
        <w:ind w:left="2311" w:hanging="420"/>
      </w:pPr>
    </w:lvl>
    <w:lvl w:ilvl="5" w:tplc="0409001B" w:tentative="1">
      <w:start w:val="1"/>
      <w:numFmt w:val="lowerRoman"/>
      <w:lvlText w:val="%6."/>
      <w:lvlJc w:val="right"/>
      <w:pPr>
        <w:ind w:left="2731" w:hanging="420"/>
      </w:pPr>
    </w:lvl>
    <w:lvl w:ilvl="6" w:tplc="0409000F" w:tentative="1">
      <w:start w:val="1"/>
      <w:numFmt w:val="decimal"/>
      <w:lvlText w:val="%7."/>
      <w:lvlJc w:val="left"/>
      <w:pPr>
        <w:ind w:left="3151" w:hanging="420"/>
      </w:pPr>
    </w:lvl>
    <w:lvl w:ilvl="7" w:tplc="04090019" w:tentative="1">
      <w:start w:val="1"/>
      <w:numFmt w:val="lowerLetter"/>
      <w:lvlText w:val="%8)"/>
      <w:lvlJc w:val="left"/>
      <w:pPr>
        <w:ind w:left="3571" w:hanging="420"/>
      </w:pPr>
    </w:lvl>
    <w:lvl w:ilvl="8" w:tplc="0409001B" w:tentative="1">
      <w:start w:val="1"/>
      <w:numFmt w:val="lowerRoman"/>
      <w:lvlText w:val="%9."/>
      <w:lvlJc w:val="right"/>
      <w:pPr>
        <w:ind w:left="3991" w:hanging="420"/>
      </w:pPr>
    </w:lvl>
  </w:abstractNum>
  <w:abstractNum w:abstractNumId="9"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10" w15:restartNumberingAfterBreak="0">
    <w:nsid w:val="2DAD0387"/>
    <w:multiLevelType w:val="hybridMultilevel"/>
    <w:tmpl w:val="0630D2DE"/>
    <w:lvl w:ilvl="0" w:tplc="90B60DE2">
      <w:start w:val="5"/>
      <w:numFmt w:val="bullet"/>
      <w:lvlText w:val="-"/>
      <w:lvlJc w:val="left"/>
      <w:pPr>
        <w:ind w:left="708" w:hanging="42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F3F446D"/>
    <w:multiLevelType w:val="hybridMultilevel"/>
    <w:tmpl w:val="B9B027AC"/>
    <w:lvl w:ilvl="0" w:tplc="0409000F">
      <w:start w:val="1"/>
      <w:numFmt w:val="decimal"/>
      <w:lvlText w:val="%1."/>
      <w:lvlJc w:val="left"/>
      <w:pPr>
        <w:ind w:left="630" w:hanging="420"/>
      </w:p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3" w15:restartNumberingAfterBreak="0">
    <w:nsid w:val="348C1884"/>
    <w:multiLevelType w:val="hybridMultilevel"/>
    <w:tmpl w:val="51F6AB7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8E52D4"/>
    <w:multiLevelType w:val="hybridMultilevel"/>
    <w:tmpl w:val="C9D46558"/>
    <w:lvl w:ilvl="0" w:tplc="04090011">
      <w:start w:val="1"/>
      <w:numFmt w:val="decimal"/>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3F392C9B"/>
    <w:multiLevelType w:val="hybridMultilevel"/>
    <w:tmpl w:val="ED50DA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3E59E8"/>
    <w:multiLevelType w:val="hybridMultilevel"/>
    <w:tmpl w:val="C372720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33156E"/>
    <w:multiLevelType w:val="hybridMultilevel"/>
    <w:tmpl w:val="959C07B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24"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07F45C3"/>
    <w:multiLevelType w:val="hybridMultilevel"/>
    <w:tmpl w:val="0DD86F98"/>
    <w:lvl w:ilvl="0" w:tplc="32763680">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2F36321"/>
    <w:multiLevelType w:val="hybridMultilevel"/>
    <w:tmpl w:val="48228F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8944E89"/>
    <w:multiLevelType w:val="hybridMultilevel"/>
    <w:tmpl w:val="29ACFE7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2DB042C"/>
    <w:multiLevelType w:val="hybridMultilevel"/>
    <w:tmpl w:val="5ABC5338"/>
    <w:lvl w:ilvl="0" w:tplc="54FE1C88">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25"/>
  </w:num>
  <w:num w:numId="3">
    <w:abstractNumId w:val="0"/>
  </w:num>
  <w:num w:numId="4">
    <w:abstractNumId w:val="9"/>
  </w:num>
  <w:num w:numId="5">
    <w:abstractNumId w:val="6"/>
  </w:num>
  <w:num w:numId="6">
    <w:abstractNumId w:val="24"/>
  </w:num>
  <w:num w:numId="7">
    <w:abstractNumId w:val="32"/>
  </w:num>
  <w:num w:numId="8">
    <w:abstractNumId w:val="21"/>
  </w:num>
  <w:num w:numId="9">
    <w:abstractNumId w:val="20"/>
  </w:num>
  <w:num w:numId="10">
    <w:abstractNumId w:val="34"/>
  </w:num>
  <w:num w:numId="11">
    <w:abstractNumId w:val="34"/>
  </w:num>
  <w:num w:numId="12">
    <w:abstractNumId w:val="34"/>
  </w:num>
  <w:num w:numId="13">
    <w:abstractNumId w:val="34"/>
  </w:num>
  <w:num w:numId="14">
    <w:abstractNumId w:val="34"/>
  </w:num>
  <w:num w:numId="15">
    <w:abstractNumId w:val="34"/>
  </w:num>
  <w:num w:numId="16">
    <w:abstractNumId w:val="34"/>
  </w:num>
  <w:num w:numId="17">
    <w:abstractNumId w:val="34"/>
  </w:num>
  <w:num w:numId="18">
    <w:abstractNumId w:val="23"/>
  </w:num>
  <w:num w:numId="19">
    <w:abstractNumId w:val="19"/>
  </w:num>
  <w:num w:numId="20">
    <w:abstractNumId w:val="31"/>
  </w:num>
  <w:num w:numId="21">
    <w:abstractNumId w:val="36"/>
  </w:num>
  <w:num w:numId="22">
    <w:abstractNumId w:val="11"/>
  </w:num>
  <w:num w:numId="23">
    <w:abstractNumId w:val="26"/>
  </w:num>
  <w:num w:numId="24">
    <w:abstractNumId w:val="2"/>
  </w:num>
  <w:num w:numId="25">
    <w:abstractNumId w:val="1"/>
  </w:num>
  <w:num w:numId="26">
    <w:abstractNumId w:val="27"/>
  </w:num>
  <w:num w:numId="27">
    <w:abstractNumId w:val="18"/>
  </w:num>
  <w:num w:numId="28">
    <w:abstractNumId w:val="30"/>
  </w:num>
  <w:num w:numId="29">
    <w:abstractNumId w:val="13"/>
  </w:num>
  <w:num w:numId="30">
    <w:abstractNumId w:val="35"/>
  </w:num>
  <w:num w:numId="31">
    <w:abstractNumId w:val="14"/>
  </w:num>
  <w:num w:numId="32">
    <w:abstractNumId w:val="22"/>
  </w:num>
  <w:num w:numId="33">
    <w:abstractNumId w:val="3"/>
  </w:num>
  <w:num w:numId="34">
    <w:abstractNumId w:val="4"/>
  </w:num>
  <w:num w:numId="35">
    <w:abstractNumId w:val="33"/>
  </w:num>
  <w:num w:numId="36">
    <w:abstractNumId w:val="7"/>
  </w:num>
  <w:num w:numId="37">
    <w:abstractNumId w:val="28"/>
  </w:num>
  <w:num w:numId="38">
    <w:abstractNumId w:val="17"/>
  </w:num>
  <w:num w:numId="39">
    <w:abstractNumId w:val="29"/>
  </w:num>
  <w:num w:numId="40">
    <w:abstractNumId w:val="8"/>
  </w:num>
  <w:num w:numId="41">
    <w:abstractNumId w:val="12"/>
  </w:num>
  <w:num w:numId="42">
    <w:abstractNumId w:val="5"/>
  </w:num>
  <w:num w:numId="43">
    <w:abstractNumId w:val="16"/>
  </w:num>
  <w:num w:numId="44">
    <w:abstractNumId w:val="15"/>
  </w:num>
  <w:num w:numId="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DOrBQDXL1MlLgAAAA=="/>
  </w:docVars>
  <w:rsids>
    <w:rsidRoot w:val="00635E11"/>
    <w:rsid w:val="00000A41"/>
    <w:rsid w:val="0000123E"/>
    <w:rsid w:val="00001962"/>
    <w:rsid w:val="00001B5D"/>
    <w:rsid w:val="00001CF6"/>
    <w:rsid w:val="00001FE1"/>
    <w:rsid w:val="000027A5"/>
    <w:rsid w:val="00002804"/>
    <w:rsid w:val="00003277"/>
    <w:rsid w:val="0000345A"/>
    <w:rsid w:val="000040CC"/>
    <w:rsid w:val="0000412A"/>
    <w:rsid w:val="00004251"/>
    <w:rsid w:val="00004255"/>
    <w:rsid w:val="0000456B"/>
    <w:rsid w:val="000047B2"/>
    <w:rsid w:val="000047F5"/>
    <w:rsid w:val="00004D83"/>
    <w:rsid w:val="00004EDA"/>
    <w:rsid w:val="00004FAA"/>
    <w:rsid w:val="00004FE8"/>
    <w:rsid w:val="000051EF"/>
    <w:rsid w:val="0000525B"/>
    <w:rsid w:val="0000550D"/>
    <w:rsid w:val="000058E4"/>
    <w:rsid w:val="00005BBC"/>
    <w:rsid w:val="00006479"/>
    <w:rsid w:val="00006642"/>
    <w:rsid w:val="00006676"/>
    <w:rsid w:val="000066C3"/>
    <w:rsid w:val="000069D3"/>
    <w:rsid w:val="00006E7F"/>
    <w:rsid w:val="000073FB"/>
    <w:rsid w:val="000074E3"/>
    <w:rsid w:val="000076C6"/>
    <w:rsid w:val="00007A13"/>
    <w:rsid w:val="00007BAD"/>
    <w:rsid w:val="000100EE"/>
    <w:rsid w:val="000101BD"/>
    <w:rsid w:val="0001079E"/>
    <w:rsid w:val="000107FA"/>
    <w:rsid w:val="0001107A"/>
    <w:rsid w:val="0001165F"/>
    <w:rsid w:val="00011694"/>
    <w:rsid w:val="000116E9"/>
    <w:rsid w:val="000117F7"/>
    <w:rsid w:val="000126F1"/>
    <w:rsid w:val="00012A59"/>
    <w:rsid w:val="00012C87"/>
    <w:rsid w:val="00012F61"/>
    <w:rsid w:val="00013077"/>
    <w:rsid w:val="0001321C"/>
    <w:rsid w:val="000134AE"/>
    <w:rsid w:val="0001386A"/>
    <w:rsid w:val="00013882"/>
    <w:rsid w:val="0001395A"/>
    <w:rsid w:val="00013BC8"/>
    <w:rsid w:val="00014103"/>
    <w:rsid w:val="00014121"/>
    <w:rsid w:val="00014240"/>
    <w:rsid w:val="000148C8"/>
    <w:rsid w:val="00014B1D"/>
    <w:rsid w:val="00015274"/>
    <w:rsid w:val="000152FB"/>
    <w:rsid w:val="000153DC"/>
    <w:rsid w:val="00015469"/>
    <w:rsid w:val="00015FE5"/>
    <w:rsid w:val="000166BD"/>
    <w:rsid w:val="00016739"/>
    <w:rsid w:val="00016A8F"/>
    <w:rsid w:val="00016F7E"/>
    <w:rsid w:val="000173CA"/>
    <w:rsid w:val="00017A96"/>
    <w:rsid w:val="00017D93"/>
    <w:rsid w:val="00020261"/>
    <w:rsid w:val="0002034C"/>
    <w:rsid w:val="0002047F"/>
    <w:rsid w:val="000208A2"/>
    <w:rsid w:val="00020BDA"/>
    <w:rsid w:val="000211DC"/>
    <w:rsid w:val="000213DC"/>
    <w:rsid w:val="000219DF"/>
    <w:rsid w:val="00021B04"/>
    <w:rsid w:val="00021DED"/>
    <w:rsid w:val="00021E27"/>
    <w:rsid w:val="00021FA7"/>
    <w:rsid w:val="00021FD3"/>
    <w:rsid w:val="00022BF4"/>
    <w:rsid w:val="00022E40"/>
    <w:rsid w:val="0002356C"/>
    <w:rsid w:val="000235AD"/>
    <w:rsid w:val="00023ADC"/>
    <w:rsid w:val="00023E94"/>
    <w:rsid w:val="0002428A"/>
    <w:rsid w:val="000243B1"/>
    <w:rsid w:val="0002497E"/>
    <w:rsid w:val="00024E50"/>
    <w:rsid w:val="000250E6"/>
    <w:rsid w:val="00025A9C"/>
    <w:rsid w:val="00025D50"/>
    <w:rsid w:val="00025DE7"/>
    <w:rsid w:val="000261F4"/>
    <w:rsid w:val="00026526"/>
    <w:rsid w:val="00026561"/>
    <w:rsid w:val="0002687B"/>
    <w:rsid w:val="00026980"/>
    <w:rsid w:val="00026BBB"/>
    <w:rsid w:val="00027275"/>
    <w:rsid w:val="0002728D"/>
    <w:rsid w:val="00027318"/>
    <w:rsid w:val="0002732E"/>
    <w:rsid w:val="00027788"/>
    <w:rsid w:val="00027A3C"/>
    <w:rsid w:val="00027C7D"/>
    <w:rsid w:val="00027E99"/>
    <w:rsid w:val="00030232"/>
    <w:rsid w:val="00030A36"/>
    <w:rsid w:val="000318BD"/>
    <w:rsid w:val="00032046"/>
    <w:rsid w:val="00032199"/>
    <w:rsid w:val="000328CE"/>
    <w:rsid w:val="00032B4D"/>
    <w:rsid w:val="00032D6C"/>
    <w:rsid w:val="00032D85"/>
    <w:rsid w:val="00032E9C"/>
    <w:rsid w:val="00033369"/>
    <w:rsid w:val="00033CA7"/>
    <w:rsid w:val="000341BB"/>
    <w:rsid w:val="00034679"/>
    <w:rsid w:val="0003471A"/>
    <w:rsid w:val="000347B3"/>
    <w:rsid w:val="00034C36"/>
    <w:rsid w:val="00034DC3"/>
    <w:rsid w:val="00034FD2"/>
    <w:rsid w:val="00035062"/>
    <w:rsid w:val="000350F2"/>
    <w:rsid w:val="00035678"/>
    <w:rsid w:val="00035740"/>
    <w:rsid w:val="00035F89"/>
    <w:rsid w:val="0003622B"/>
    <w:rsid w:val="000377AD"/>
    <w:rsid w:val="000377F2"/>
    <w:rsid w:val="00037A41"/>
    <w:rsid w:val="00037E67"/>
    <w:rsid w:val="00040161"/>
    <w:rsid w:val="000403D3"/>
    <w:rsid w:val="000405D6"/>
    <w:rsid w:val="0004093B"/>
    <w:rsid w:val="00040B94"/>
    <w:rsid w:val="00040C1E"/>
    <w:rsid w:val="00040C35"/>
    <w:rsid w:val="00040D90"/>
    <w:rsid w:val="00040FE8"/>
    <w:rsid w:val="0004187D"/>
    <w:rsid w:val="000426CD"/>
    <w:rsid w:val="00042717"/>
    <w:rsid w:val="00042752"/>
    <w:rsid w:val="00042B2A"/>
    <w:rsid w:val="00043144"/>
    <w:rsid w:val="000431F5"/>
    <w:rsid w:val="0004354B"/>
    <w:rsid w:val="000435E9"/>
    <w:rsid w:val="0004376F"/>
    <w:rsid w:val="0004389E"/>
    <w:rsid w:val="00043A31"/>
    <w:rsid w:val="00043AB5"/>
    <w:rsid w:val="00043C9E"/>
    <w:rsid w:val="0004428A"/>
    <w:rsid w:val="00044444"/>
    <w:rsid w:val="0004492E"/>
    <w:rsid w:val="00044B94"/>
    <w:rsid w:val="00044C19"/>
    <w:rsid w:val="00044D3E"/>
    <w:rsid w:val="00044E38"/>
    <w:rsid w:val="00045003"/>
    <w:rsid w:val="0004561F"/>
    <w:rsid w:val="00045BFF"/>
    <w:rsid w:val="00045DFA"/>
    <w:rsid w:val="000463B6"/>
    <w:rsid w:val="000464CB"/>
    <w:rsid w:val="00046AEE"/>
    <w:rsid w:val="00047108"/>
    <w:rsid w:val="00047452"/>
    <w:rsid w:val="0004765F"/>
    <w:rsid w:val="000477F7"/>
    <w:rsid w:val="00047B0B"/>
    <w:rsid w:val="0005084E"/>
    <w:rsid w:val="00050CE8"/>
    <w:rsid w:val="00050FB7"/>
    <w:rsid w:val="000511A5"/>
    <w:rsid w:val="00051479"/>
    <w:rsid w:val="000516FB"/>
    <w:rsid w:val="000517BE"/>
    <w:rsid w:val="000518DC"/>
    <w:rsid w:val="00051BB8"/>
    <w:rsid w:val="00051F0B"/>
    <w:rsid w:val="0005215A"/>
    <w:rsid w:val="00052671"/>
    <w:rsid w:val="00052D39"/>
    <w:rsid w:val="00052E8F"/>
    <w:rsid w:val="00052FDA"/>
    <w:rsid w:val="000537AC"/>
    <w:rsid w:val="0005398A"/>
    <w:rsid w:val="00053D16"/>
    <w:rsid w:val="00054157"/>
    <w:rsid w:val="00054184"/>
    <w:rsid w:val="0005428A"/>
    <w:rsid w:val="0005438C"/>
    <w:rsid w:val="0005498E"/>
    <w:rsid w:val="00054B1C"/>
    <w:rsid w:val="00054C2D"/>
    <w:rsid w:val="00054C7D"/>
    <w:rsid w:val="00054FD6"/>
    <w:rsid w:val="00055460"/>
    <w:rsid w:val="000559C5"/>
    <w:rsid w:val="00055BA9"/>
    <w:rsid w:val="00055E29"/>
    <w:rsid w:val="00055F1C"/>
    <w:rsid w:val="00055F5A"/>
    <w:rsid w:val="00056964"/>
    <w:rsid w:val="00057484"/>
    <w:rsid w:val="0005761D"/>
    <w:rsid w:val="00057803"/>
    <w:rsid w:val="000579BF"/>
    <w:rsid w:val="000579FA"/>
    <w:rsid w:val="00057EEA"/>
    <w:rsid w:val="000603FB"/>
    <w:rsid w:val="00060509"/>
    <w:rsid w:val="00060740"/>
    <w:rsid w:val="000607EB"/>
    <w:rsid w:val="00060B0C"/>
    <w:rsid w:val="00061251"/>
    <w:rsid w:val="000624A4"/>
    <w:rsid w:val="00062ACF"/>
    <w:rsid w:val="00062D9D"/>
    <w:rsid w:val="00062FB5"/>
    <w:rsid w:val="000630FC"/>
    <w:rsid w:val="00063170"/>
    <w:rsid w:val="00063597"/>
    <w:rsid w:val="000654A3"/>
    <w:rsid w:val="00065860"/>
    <w:rsid w:val="000658E5"/>
    <w:rsid w:val="00065958"/>
    <w:rsid w:val="0006598F"/>
    <w:rsid w:val="00065AEC"/>
    <w:rsid w:val="000660A7"/>
    <w:rsid w:val="00066E8E"/>
    <w:rsid w:val="00067232"/>
    <w:rsid w:val="000700E6"/>
    <w:rsid w:val="000704DC"/>
    <w:rsid w:val="0007059B"/>
    <w:rsid w:val="000708A1"/>
    <w:rsid w:val="00070967"/>
    <w:rsid w:val="00071242"/>
    <w:rsid w:val="000713B5"/>
    <w:rsid w:val="000716F5"/>
    <w:rsid w:val="0007199A"/>
    <w:rsid w:val="00071AFA"/>
    <w:rsid w:val="00071BDA"/>
    <w:rsid w:val="0007256C"/>
    <w:rsid w:val="000733C4"/>
    <w:rsid w:val="0007394F"/>
    <w:rsid w:val="000739C2"/>
    <w:rsid w:val="00073D09"/>
    <w:rsid w:val="0007415D"/>
    <w:rsid w:val="00074646"/>
    <w:rsid w:val="00074841"/>
    <w:rsid w:val="00074A22"/>
    <w:rsid w:val="00074C09"/>
    <w:rsid w:val="00074CDB"/>
    <w:rsid w:val="00074E66"/>
    <w:rsid w:val="00074F12"/>
    <w:rsid w:val="00075795"/>
    <w:rsid w:val="0007593B"/>
    <w:rsid w:val="00076157"/>
    <w:rsid w:val="00077700"/>
    <w:rsid w:val="00077CD8"/>
    <w:rsid w:val="00077E46"/>
    <w:rsid w:val="00080129"/>
    <w:rsid w:val="000804A9"/>
    <w:rsid w:val="00081065"/>
    <w:rsid w:val="00081560"/>
    <w:rsid w:val="00081A2F"/>
    <w:rsid w:val="00081CEE"/>
    <w:rsid w:val="00081DC9"/>
    <w:rsid w:val="0008222E"/>
    <w:rsid w:val="000825DD"/>
    <w:rsid w:val="00082A73"/>
    <w:rsid w:val="00082DE5"/>
    <w:rsid w:val="00082EC8"/>
    <w:rsid w:val="000830AA"/>
    <w:rsid w:val="0008347F"/>
    <w:rsid w:val="00084806"/>
    <w:rsid w:val="00084960"/>
    <w:rsid w:val="000852D8"/>
    <w:rsid w:val="00085531"/>
    <w:rsid w:val="000857CB"/>
    <w:rsid w:val="00085F7E"/>
    <w:rsid w:val="000860F9"/>
    <w:rsid w:val="00086245"/>
    <w:rsid w:val="000869C7"/>
    <w:rsid w:val="00086A17"/>
    <w:rsid w:val="00086C90"/>
    <w:rsid w:val="00087A92"/>
    <w:rsid w:val="00087DAD"/>
    <w:rsid w:val="00087FDF"/>
    <w:rsid w:val="000904D8"/>
    <w:rsid w:val="00090906"/>
    <w:rsid w:val="00090C85"/>
    <w:rsid w:val="000912EE"/>
    <w:rsid w:val="000916E9"/>
    <w:rsid w:val="0009173A"/>
    <w:rsid w:val="00091C1B"/>
    <w:rsid w:val="00091C33"/>
    <w:rsid w:val="00092034"/>
    <w:rsid w:val="00092085"/>
    <w:rsid w:val="00092109"/>
    <w:rsid w:val="0009256A"/>
    <w:rsid w:val="00092D33"/>
    <w:rsid w:val="00093017"/>
    <w:rsid w:val="0009352A"/>
    <w:rsid w:val="00093583"/>
    <w:rsid w:val="00093667"/>
    <w:rsid w:val="0009394E"/>
    <w:rsid w:val="00093CFA"/>
    <w:rsid w:val="0009420A"/>
    <w:rsid w:val="00095192"/>
    <w:rsid w:val="000954ED"/>
    <w:rsid w:val="0009591E"/>
    <w:rsid w:val="0009592D"/>
    <w:rsid w:val="00095F54"/>
    <w:rsid w:val="00096299"/>
    <w:rsid w:val="000966C8"/>
    <w:rsid w:val="00096FD7"/>
    <w:rsid w:val="000978F5"/>
    <w:rsid w:val="00097BCA"/>
    <w:rsid w:val="00097EB4"/>
    <w:rsid w:val="000A0159"/>
    <w:rsid w:val="000A0226"/>
    <w:rsid w:val="000A0B39"/>
    <w:rsid w:val="000A0F02"/>
    <w:rsid w:val="000A117E"/>
    <w:rsid w:val="000A1500"/>
    <w:rsid w:val="000A153E"/>
    <w:rsid w:val="000A158D"/>
    <w:rsid w:val="000A1E50"/>
    <w:rsid w:val="000A235F"/>
    <w:rsid w:val="000A2659"/>
    <w:rsid w:val="000A2E6F"/>
    <w:rsid w:val="000A33CA"/>
    <w:rsid w:val="000A33E4"/>
    <w:rsid w:val="000A3BDB"/>
    <w:rsid w:val="000A3F5B"/>
    <w:rsid w:val="000A4196"/>
    <w:rsid w:val="000A4402"/>
    <w:rsid w:val="000A4458"/>
    <w:rsid w:val="000A4861"/>
    <w:rsid w:val="000A4C79"/>
    <w:rsid w:val="000A4E6B"/>
    <w:rsid w:val="000A5027"/>
    <w:rsid w:val="000A5351"/>
    <w:rsid w:val="000A57CB"/>
    <w:rsid w:val="000A58DB"/>
    <w:rsid w:val="000A5A3B"/>
    <w:rsid w:val="000A5B3B"/>
    <w:rsid w:val="000A5B4C"/>
    <w:rsid w:val="000A5CE1"/>
    <w:rsid w:val="000A61DF"/>
    <w:rsid w:val="000A67E5"/>
    <w:rsid w:val="000A686C"/>
    <w:rsid w:val="000A6AD8"/>
    <w:rsid w:val="000A6F42"/>
    <w:rsid w:val="000A701F"/>
    <w:rsid w:val="000B019F"/>
    <w:rsid w:val="000B07CE"/>
    <w:rsid w:val="000B0970"/>
    <w:rsid w:val="000B0E66"/>
    <w:rsid w:val="000B1059"/>
    <w:rsid w:val="000B115F"/>
    <w:rsid w:val="000B14FA"/>
    <w:rsid w:val="000B1651"/>
    <w:rsid w:val="000B195D"/>
    <w:rsid w:val="000B1B6A"/>
    <w:rsid w:val="000B1B71"/>
    <w:rsid w:val="000B1C51"/>
    <w:rsid w:val="000B1E61"/>
    <w:rsid w:val="000B1ED5"/>
    <w:rsid w:val="000B204E"/>
    <w:rsid w:val="000B21BD"/>
    <w:rsid w:val="000B2402"/>
    <w:rsid w:val="000B2CB5"/>
    <w:rsid w:val="000B30C7"/>
    <w:rsid w:val="000B32CE"/>
    <w:rsid w:val="000B349E"/>
    <w:rsid w:val="000B34A9"/>
    <w:rsid w:val="000B38E1"/>
    <w:rsid w:val="000B3A04"/>
    <w:rsid w:val="000B3F73"/>
    <w:rsid w:val="000B3F99"/>
    <w:rsid w:val="000B4089"/>
    <w:rsid w:val="000B4284"/>
    <w:rsid w:val="000B4787"/>
    <w:rsid w:val="000B4AE1"/>
    <w:rsid w:val="000B4BEC"/>
    <w:rsid w:val="000B4DD2"/>
    <w:rsid w:val="000B50A8"/>
    <w:rsid w:val="000B534A"/>
    <w:rsid w:val="000B54B2"/>
    <w:rsid w:val="000B5622"/>
    <w:rsid w:val="000B56D0"/>
    <w:rsid w:val="000B5C80"/>
    <w:rsid w:val="000B65DA"/>
    <w:rsid w:val="000B6B86"/>
    <w:rsid w:val="000B6B93"/>
    <w:rsid w:val="000B765B"/>
    <w:rsid w:val="000B786D"/>
    <w:rsid w:val="000C01A7"/>
    <w:rsid w:val="000C0353"/>
    <w:rsid w:val="000C0396"/>
    <w:rsid w:val="000C0616"/>
    <w:rsid w:val="000C07B7"/>
    <w:rsid w:val="000C08BE"/>
    <w:rsid w:val="000C099D"/>
    <w:rsid w:val="000C0DC3"/>
    <w:rsid w:val="000C0EA4"/>
    <w:rsid w:val="000C111D"/>
    <w:rsid w:val="000C1631"/>
    <w:rsid w:val="000C1AD7"/>
    <w:rsid w:val="000C1D38"/>
    <w:rsid w:val="000C1FD0"/>
    <w:rsid w:val="000C221C"/>
    <w:rsid w:val="000C2346"/>
    <w:rsid w:val="000C2A22"/>
    <w:rsid w:val="000C2DF8"/>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7B3"/>
    <w:rsid w:val="000C67E1"/>
    <w:rsid w:val="000C6DE2"/>
    <w:rsid w:val="000C70CC"/>
    <w:rsid w:val="000C7625"/>
    <w:rsid w:val="000C7A0E"/>
    <w:rsid w:val="000C7B9D"/>
    <w:rsid w:val="000C7D2A"/>
    <w:rsid w:val="000C7E7B"/>
    <w:rsid w:val="000D042F"/>
    <w:rsid w:val="000D0503"/>
    <w:rsid w:val="000D05DC"/>
    <w:rsid w:val="000D0AE0"/>
    <w:rsid w:val="000D0BE2"/>
    <w:rsid w:val="000D126E"/>
    <w:rsid w:val="000D1753"/>
    <w:rsid w:val="000D17DB"/>
    <w:rsid w:val="000D1BA9"/>
    <w:rsid w:val="000D1D1A"/>
    <w:rsid w:val="000D21A7"/>
    <w:rsid w:val="000D25C0"/>
    <w:rsid w:val="000D314A"/>
    <w:rsid w:val="000D346D"/>
    <w:rsid w:val="000D365F"/>
    <w:rsid w:val="000D371D"/>
    <w:rsid w:val="000D387B"/>
    <w:rsid w:val="000D39B4"/>
    <w:rsid w:val="000D3A7A"/>
    <w:rsid w:val="000D3F77"/>
    <w:rsid w:val="000D462C"/>
    <w:rsid w:val="000D4F73"/>
    <w:rsid w:val="000D58BE"/>
    <w:rsid w:val="000D5A66"/>
    <w:rsid w:val="000D5BB8"/>
    <w:rsid w:val="000D5D6C"/>
    <w:rsid w:val="000D6392"/>
    <w:rsid w:val="000D6E08"/>
    <w:rsid w:val="000D7C13"/>
    <w:rsid w:val="000E002B"/>
    <w:rsid w:val="000E07DC"/>
    <w:rsid w:val="000E0991"/>
    <w:rsid w:val="000E1D7A"/>
    <w:rsid w:val="000E1D9B"/>
    <w:rsid w:val="000E1EEC"/>
    <w:rsid w:val="000E2415"/>
    <w:rsid w:val="000E25F2"/>
    <w:rsid w:val="000E26B6"/>
    <w:rsid w:val="000E2826"/>
    <w:rsid w:val="000E2979"/>
    <w:rsid w:val="000E2AFF"/>
    <w:rsid w:val="000E3501"/>
    <w:rsid w:val="000E3DD3"/>
    <w:rsid w:val="000E49E4"/>
    <w:rsid w:val="000E4D55"/>
    <w:rsid w:val="000E4DE2"/>
    <w:rsid w:val="000E58C7"/>
    <w:rsid w:val="000E64A1"/>
    <w:rsid w:val="000E67CE"/>
    <w:rsid w:val="000E6CC5"/>
    <w:rsid w:val="000E6EA9"/>
    <w:rsid w:val="000E6FEA"/>
    <w:rsid w:val="000E7061"/>
    <w:rsid w:val="000E75DF"/>
    <w:rsid w:val="000E7750"/>
    <w:rsid w:val="000E78AA"/>
    <w:rsid w:val="000E7A61"/>
    <w:rsid w:val="000E7B37"/>
    <w:rsid w:val="000E7F1B"/>
    <w:rsid w:val="000F0690"/>
    <w:rsid w:val="000F082D"/>
    <w:rsid w:val="000F101F"/>
    <w:rsid w:val="000F1055"/>
    <w:rsid w:val="000F17B5"/>
    <w:rsid w:val="000F18A0"/>
    <w:rsid w:val="000F1B37"/>
    <w:rsid w:val="000F1EE7"/>
    <w:rsid w:val="000F210B"/>
    <w:rsid w:val="000F28F3"/>
    <w:rsid w:val="000F3156"/>
    <w:rsid w:val="000F369B"/>
    <w:rsid w:val="000F3924"/>
    <w:rsid w:val="000F3933"/>
    <w:rsid w:val="000F3A55"/>
    <w:rsid w:val="000F3AE2"/>
    <w:rsid w:val="000F3B90"/>
    <w:rsid w:val="000F3C47"/>
    <w:rsid w:val="000F3F4F"/>
    <w:rsid w:val="000F42AA"/>
    <w:rsid w:val="000F434A"/>
    <w:rsid w:val="000F458A"/>
    <w:rsid w:val="000F4D87"/>
    <w:rsid w:val="000F4E9A"/>
    <w:rsid w:val="000F4F1F"/>
    <w:rsid w:val="000F56BE"/>
    <w:rsid w:val="000F5BF6"/>
    <w:rsid w:val="000F5C94"/>
    <w:rsid w:val="000F5EEB"/>
    <w:rsid w:val="000F6207"/>
    <w:rsid w:val="000F6940"/>
    <w:rsid w:val="000F69B1"/>
    <w:rsid w:val="000F6E72"/>
    <w:rsid w:val="000F7220"/>
    <w:rsid w:val="000F755F"/>
    <w:rsid w:val="000F7773"/>
    <w:rsid w:val="000F7877"/>
    <w:rsid w:val="000F787C"/>
    <w:rsid w:val="000F7D83"/>
    <w:rsid w:val="000F7DAC"/>
    <w:rsid w:val="000F7FBC"/>
    <w:rsid w:val="00100056"/>
    <w:rsid w:val="001009F9"/>
    <w:rsid w:val="00100B01"/>
    <w:rsid w:val="00100B31"/>
    <w:rsid w:val="00100CC3"/>
    <w:rsid w:val="00100DAD"/>
    <w:rsid w:val="00101554"/>
    <w:rsid w:val="001017BD"/>
    <w:rsid w:val="00102B5D"/>
    <w:rsid w:val="00102BC1"/>
    <w:rsid w:val="00102C6E"/>
    <w:rsid w:val="00103494"/>
    <w:rsid w:val="001034B0"/>
    <w:rsid w:val="00103A69"/>
    <w:rsid w:val="00103A7B"/>
    <w:rsid w:val="00104B12"/>
    <w:rsid w:val="00104F75"/>
    <w:rsid w:val="00105164"/>
    <w:rsid w:val="00105902"/>
    <w:rsid w:val="001064C6"/>
    <w:rsid w:val="00106777"/>
    <w:rsid w:val="00106E2F"/>
    <w:rsid w:val="00106F4E"/>
    <w:rsid w:val="001075B3"/>
    <w:rsid w:val="0010766E"/>
    <w:rsid w:val="00107788"/>
    <w:rsid w:val="001101AE"/>
    <w:rsid w:val="00110C62"/>
    <w:rsid w:val="00110C6A"/>
    <w:rsid w:val="0011160E"/>
    <w:rsid w:val="00111677"/>
    <w:rsid w:val="001116D0"/>
    <w:rsid w:val="001122AA"/>
    <w:rsid w:val="00112409"/>
    <w:rsid w:val="0011278B"/>
    <w:rsid w:val="00112C48"/>
    <w:rsid w:val="00112C4A"/>
    <w:rsid w:val="00112EFA"/>
    <w:rsid w:val="00113028"/>
    <w:rsid w:val="00113235"/>
    <w:rsid w:val="00113327"/>
    <w:rsid w:val="0011356C"/>
    <w:rsid w:val="0011372A"/>
    <w:rsid w:val="00113A68"/>
    <w:rsid w:val="00113C38"/>
    <w:rsid w:val="00114367"/>
    <w:rsid w:val="0011467B"/>
    <w:rsid w:val="0011499A"/>
    <w:rsid w:val="001149A4"/>
    <w:rsid w:val="00114D41"/>
    <w:rsid w:val="0011517C"/>
    <w:rsid w:val="001151A5"/>
    <w:rsid w:val="0011524F"/>
    <w:rsid w:val="001154DF"/>
    <w:rsid w:val="00115594"/>
    <w:rsid w:val="00115AD8"/>
    <w:rsid w:val="00115B85"/>
    <w:rsid w:val="00115CEE"/>
    <w:rsid w:val="00115E50"/>
    <w:rsid w:val="001162AC"/>
    <w:rsid w:val="00116593"/>
    <w:rsid w:val="00117A98"/>
    <w:rsid w:val="00120500"/>
    <w:rsid w:val="0012079A"/>
    <w:rsid w:val="00120B52"/>
    <w:rsid w:val="00120D50"/>
    <w:rsid w:val="00120DC8"/>
    <w:rsid w:val="00120F84"/>
    <w:rsid w:val="00121553"/>
    <w:rsid w:val="001215B6"/>
    <w:rsid w:val="00121629"/>
    <w:rsid w:val="001218B3"/>
    <w:rsid w:val="001219B8"/>
    <w:rsid w:val="00122BD0"/>
    <w:rsid w:val="00123452"/>
    <w:rsid w:val="00123CD2"/>
    <w:rsid w:val="0012408A"/>
    <w:rsid w:val="001240CA"/>
    <w:rsid w:val="001246C3"/>
    <w:rsid w:val="001246FA"/>
    <w:rsid w:val="001249F2"/>
    <w:rsid w:val="00124E2F"/>
    <w:rsid w:val="00125167"/>
    <w:rsid w:val="001252D1"/>
    <w:rsid w:val="00125584"/>
    <w:rsid w:val="0012559D"/>
    <w:rsid w:val="00125A97"/>
    <w:rsid w:val="00125C71"/>
    <w:rsid w:val="00125E0F"/>
    <w:rsid w:val="00125F14"/>
    <w:rsid w:val="001265B9"/>
    <w:rsid w:val="00126D0A"/>
    <w:rsid w:val="00127576"/>
    <w:rsid w:val="00127B49"/>
    <w:rsid w:val="00127B5B"/>
    <w:rsid w:val="00127CED"/>
    <w:rsid w:val="0013031A"/>
    <w:rsid w:val="00130574"/>
    <w:rsid w:val="00130686"/>
    <w:rsid w:val="001306D7"/>
    <w:rsid w:val="001309EC"/>
    <w:rsid w:val="00130A85"/>
    <w:rsid w:val="00130E74"/>
    <w:rsid w:val="0013129C"/>
    <w:rsid w:val="0013174D"/>
    <w:rsid w:val="00131818"/>
    <w:rsid w:val="00131AD8"/>
    <w:rsid w:val="00131BF2"/>
    <w:rsid w:val="00131D6D"/>
    <w:rsid w:val="00132260"/>
    <w:rsid w:val="00132316"/>
    <w:rsid w:val="0013244C"/>
    <w:rsid w:val="00132743"/>
    <w:rsid w:val="001327DD"/>
    <w:rsid w:val="001327F7"/>
    <w:rsid w:val="0013284E"/>
    <w:rsid w:val="00132E49"/>
    <w:rsid w:val="00132E77"/>
    <w:rsid w:val="00133162"/>
    <w:rsid w:val="001331A8"/>
    <w:rsid w:val="00133419"/>
    <w:rsid w:val="00133747"/>
    <w:rsid w:val="00133836"/>
    <w:rsid w:val="001343EE"/>
    <w:rsid w:val="001346F9"/>
    <w:rsid w:val="00134811"/>
    <w:rsid w:val="00134BEF"/>
    <w:rsid w:val="00134D56"/>
    <w:rsid w:val="00134D96"/>
    <w:rsid w:val="00134E12"/>
    <w:rsid w:val="0013526B"/>
    <w:rsid w:val="00135A25"/>
    <w:rsid w:val="00135C21"/>
    <w:rsid w:val="00135DDF"/>
    <w:rsid w:val="0013675B"/>
    <w:rsid w:val="00136FBF"/>
    <w:rsid w:val="0013711A"/>
    <w:rsid w:val="0013739C"/>
    <w:rsid w:val="001378C5"/>
    <w:rsid w:val="0013791E"/>
    <w:rsid w:val="00137BD3"/>
    <w:rsid w:val="00137F9A"/>
    <w:rsid w:val="00140198"/>
    <w:rsid w:val="00140BA0"/>
    <w:rsid w:val="00140C27"/>
    <w:rsid w:val="00140F10"/>
    <w:rsid w:val="00141164"/>
    <w:rsid w:val="001413FC"/>
    <w:rsid w:val="001413FE"/>
    <w:rsid w:val="00141999"/>
    <w:rsid w:val="001419FE"/>
    <w:rsid w:val="00141ABA"/>
    <w:rsid w:val="0014218E"/>
    <w:rsid w:val="001430E7"/>
    <w:rsid w:val="001444ED"/>
    <w:rsid w:val="00144D3F"/>
    <w:rsid w:val="0014504B"/>
    <w:rsid w:val="00145564"/>
    <w:rsid w:val="001460D8"/>
    <w:rsid w:val="001464AE"/>
    <w:rsid w:val="00146980"/>
    <w:rsid w:val="00146A9D"/>
    <w:rsid w:val="00146E18"/>
    <w:rsid w:val="00147251"/>
    <w:rsid w:val="00147745"/>
    <w:rsid w:val="0014795E"/>
    <w:rsid w:val="00150107"/>
    <w:rsid w:val="00150CFB"/>
    <w:rsid w:val="001518E1"/>
    <w:rsid w:val="00151F93"/>
    <w:rsid w:val="00152031"/>
    <w:rsid w:val="0015210A"/>
    <w:rsid w:val="00152230"/>
    <w:rsid w:val="00152627"/>
    <w:rsid w:val="00152D04"/>
    <w:rsid w:val="00153606"/>
    <w:rsid w:val="00153649"/>
    <w:rsid w:val="00153B01"/>
    <w:rsid w:val="00153D54"/>
    <w:rsid w:val="00154001"/>
    <w:rsid w:val="0015453F"/>
    <w:rsid w:val="0015456C"/>
    <w:rsid w:val="001547CE"/>
    <w:rsid w:val="001548C9"/>
    <w:rsid w:val="00154942"/>
    <w:rsid w:val="001551CC"/>
    <w:rsid w:val="00155361"/>
    <w:rsid w:val="00155459"/>
    <w:rsid w:val="00155BA3"/>
    <w:rsid w:val="001565A7"/>
    <w:rsid w:val="00156675"/>
    <w:rsid w:val="00156ACF"/>
    <w:rsid w:val="00157502"/>
    <w:rsid w:val="00157548"/>
    <w:rsid w:val="001575B1"/>
    <w:rsid w:val="00157712"/>
    <w:rsid w:val="00157BAC"/>
    <w:rsid w:val="00157D07"/>
    <w:rsid w:val="00157DA6"/>
    <w:rsid w:val="00157DD9"/>
    <w:rsid w:val="00160506"/>
    <w:rsid w:val="001608B4"/>
    <w:rsid w:val="001614D9"/>
    <w:rsid w:val="00161DDA"/>
    <w:rsid w:val="0016202B"/>
    <w:rsid w:val="00162279"/>
    <w:rsid w:val="00162E8F"/>
    <w:rsid w:val="001630AF"/>
    <w:rsid w:val="0016325C"/>
    <w:rsid w:val="00163320"/>
    <w:rsid w:val="00163643"/>
    <w:rsid w:val="00163801"/>
    <w:rsid w:val="00163ABC"/>
    <w:rsid w:val="00163E55"/>
    <w:rsid w:val="0016497E"/>
    <w:rsid w:val="00164C1C"/>
    <w:rsid w:val="0016508E"/>
    <w:rsid w:val="00165835"/>
    <w:rsid w:val="001659B7"/>
    <w:rsid w:val="00165D7A"/>
    <w:rsid w:val="0016620B"/>
    <w:rsid w:val="00166469"/>
    <w:rsid w:val="0016657F"/>
    <w:rsid w:val="001665AF"/>
    <w:rsid w:val="00166694"/>
    <w:rsid w:val="0016684F"/>
    <w:rsid w:val="00166B44"/>
    <w:rsid w:val="00166C91"/>
    <w:rsid w:val="00167147"/>
    <w:rsid w:val="00167461"/>
    <w:rsid w:val="00167D95"/>
    <w:rsid w:val="001700A8"/>
    <w:rsid w:val="00170519"/>
    <w:rsid w:val="0017066D"/>
    <w:rsid w:val="00170B46"/>
    <w:rsid w:val="00170F77"/>
    <w:rsid w:val="0017117A"/>
    <w:rsid w:val="001711BF"/>
    <w:rsid w:val="0017145C"/>
    <w:rsid w:val="001718E8"/>
    <w:rsid w:val="00171B5E"/>
    <w:rsid w:val="00171DF1"/>
    <w:rsid w:val="00171E30"/>
    <w:rsid w:val="001722E2"/>
    <w:rsid w:val="001724B8"/>
    <w:rsid w:val="001724DC"/>
    <w:rsid w:val="001728D6"/>
    <w:rsid w:val="00173318"/>
    <w:rsid w:val="0017364A"/>
    <w:rsid w:val="001737E1"/>
    <w:rsid w:val="001738CF"/>
    <w:rsid w:val="00173C61"/>
    <w:rsid w:val="00174BAC"/>
    <w:rsid w:val="00174E5F"/>
    <w:rsid w:val="00174EA9"/>
    <w:rsid w:val="00174F3C"/>
    <w:rsid w:val="00175C19"/>
    <w:rsid w:val="00175F99"/>
    <w:rsid w:val="001763CF"/>
    <w:rsid w:val="0017655D"/>
    <w:rsid w:val="001767C6"/>
    <w:rsid w:val="0017696B"/>
    <w:rsid w:val="00176B49"/>
    <w:rsid w:val="00176BA2"/>
    <w:rsid w:val="00176C97"/>
    <w:rsid w:val="00176D6C"/>
    <w:rsid w:val="001770B5"/>
    <w:rsid w:val="0017735C"/>
    <w:rsid w:val="001774C8"/>
    <w:rsid w:val="001776B8"/>
    <w:rsid w:val="0017781B"/>
    <w:rsid w:val="00177A35"/>
    <w:rsid w:val="00177C8B"/>
    <w:rsid w:val="0018022E"/>
    <w:rsid w:val="0018077B"/>
    <w:rsid w:val="00180BAA"/>
    <w:rsid w:val="00180CE2"/>
    <w:rsid w:val="00180E3E"/>
    <w:rsid w:val="001810AA"/>
    <w:rsid w:val="00181527"/>
    <w:rsid w:val="00181E6D"/>
    <w:rsid w:val="00182311"/>
    <w:rsid w:val="001823CE"/>
    <w:rsid w:val="001824CB"/>
    <w:rsid w:val="00182652"/>
    <w:rsid w:val="001826C5"/>
    <w:rsid w:val="001827A0"/>
    <w:rsid w:val="001829B6"/>
    <w:rsid w:val="00182A52"/>
    <w:rsid w:val="00182AEF"/>
    <w:rsid w:val="00182F28"/>
    <w:rsid w:val="00183546"/>
    <w:rsid w:val="0018355F"/>
    <w:rsid w:val="0018372D"/>
    <w:rsid w:val="00183A53"/>
    <w:rsid w:val="00183AFC"/>
    <w:rsid w:val="00183D43"/>
    <w:rsid w:val="0018413C"/>
    <w:rsid w:val="001842EF"/>
    <w:rsid w:val="00184A99"/>
    <w:rsid w:val="00184B1E"/>
    <w:rsid w:val="00185442"/>
    <w:rsid w:val="001859D7"/>
    <w:rsid w:val="00185D86"/>
    <w:rsid w:val="00185E52"/>
    <w:rsid w:val="0018646F"/>
    <w:rsid w:val="00186AD9"/>
    <w:rsid w:val="00186B7D"/>
    <w:rsid w:val="00186BB1"/>
    <w:rsid w:val="00186D51"/>
    <w:rsid w:val="001878C2"/>
    <w:rsid w:val="0019023A"/>
    <w:rsid w:val="0019060C"/>
    <w:rsid w:val="0019064D"/>
    <w:rsid w:val="0019089C"/>
    <w:rsid w:val="00191673"/>
    <w:rsid w:val="00191B06"/>
    <w:rsid w:val="00191FE4"/>
    <w:rsid w:val="001923A9"/>
    <w:rsid w:val="001924F2"/>
    <w:rsid w:val="0019260F"/>
    <w:rsid w:val="00192632"/>
    <w:rsid w:val="00192B8D"/>
    <w:rsid w:val="00192C37"/>
    <w:rsid w:val="00192E53"/>
    <w:rsid w:val="0019366B"/>
    <w:rsid w:val="00193921"/>
    <w:rsid w:val="00193D63"/>
    <w:rsid w:val="001944DA"/>
    <w:rsid w:val="0019464F"/>
    <w:rsid w:val="001949B3"/>
    <w:rsid w:val="001955C8"/>
    <w:rsid w:val="00195A84"/>
    <w:rsid w:val="00195AC8"/>
    <w:rsid w:val="00195D5B"/>
    <w:rsid w:val="001969CB"/>
    <w:rsid w:val="00196B5F"/>
    <w:rsid w:val="00197364"/>
    <w:rsid w:val="001976C5"/>
    <w:rsid w:val="0019787F"/>
    <w:rsid w:val="00197A04"/>
    <w:rsid w:val="001A006A"/>
    <w:rsid w:val="001A08BA"/>
    <w:rsid w:val="001A08C0"/>
    <w:rsid w:val="001A0F4A"/>
    <w:rsid w:val="001A1161"/>
    <w:rsid w:val="001A1769"/>
    <w:rsid w:val="001A1BEF"/>
    <w:rsid w:val="001A1C1C"/>
    <w:rsid w:val="001A24A2"/>
    <w:rsid w:val="001A24A3"/>
    <w:rsid w:val="001A26A8"/>
    <w:rsid w:val="001A26DD"/>
    <w:rsid w:val="001A293D"/>
    <w:rsid w:val="001A319D"/>
    <w:rsid w:val="001A362B"/>
    <w:rsid w:val="001A3FBC"/>
    <w:rsid w:val="001A48EE"/>
    <w:rsid w:val="001A4B90"/>
    <w:rsid w:val="001A4D92"/>
    <w:rsid w:val="001A4F9A"/>
    <w:rsid w:val="001A50F0"/>
    <w:rsid w:val="001A516D"/>
    <w:rsid w:val="001A5B93"/>
    <w:rsid w:val="001A6737"/>
    <w:rsid w:val="001A6A3D"/>
    <w:rsid w:val="001A6B52"/>
    <w:rsid w:val="001A6F6A"/>
    <w:rsid w:val="001A777D"/>
    <w:rsid w:val="001A7B0C"/>
    <w:rsid w:val="001A7D6C"/>
    <w:rsid w:val="001B002B"/>
    <w:rsid w:val="001B0084"/>
    <w:rsid w:val="001B0479"/>
    <w:rsid w:val="001B0707"/>
    <w:rsid w:val="001B078D"/>
    <w:rsid w:val="001B0BD5"/>
    <w:rsid w:val="001B0D72"/>
    <w:rsid w:val="001B10C4"/>
    <w:rsid w:val="001B1149"/>
    <w:rsid w:val="001B127C"/>
    <w:rsid w:val="001B12F0"/>
    <w:rsid w:val="001B1320"/>
    <w:rsid w:val="001B15CF"/>
    <w:rsid w:val="001B1758"/>
    <w:rsid w:val="001B190B"/>
    <w:rsid w:val="001B1A1F"/>
    <w:rsid w:val="001B2223"/>
    <w:rsid w:val="001B2AB9"/>
    <w:rsid w:val="001B2D37"/>
    <w:rsid w:val="001B2FEC"/>
    <w:rsid w:val="001B32EC"/>
    <w:rsid w:val="001B33BB"/>
    <w:rsid w:val="001B3615"/>
    <w:rsid w:val="001B3A36"/>
    <w:rsid w:val="001B3E53"/>
    <w:rsid w:val="001B3F9D"/>
    <w:rsid w:val="001B418D"/>
    <w:rsid w:val="001B41BA"/>
    <w:rsid w:val="001B46D7"/>
    <w:rsid w:val="001B4A50"/>
    <w:rsid w:val="001B4A53"/>
    <w:rsid w:val="001B4D5B"/>
    <w:rsid w:val="001B5649"/>
    <w:rsid w:val="001B5B84"/>
    <w:rsid w:val="001B600F"/>
    <w:rsid w:val="001B6225"/>
    <w:rsid w:val="001B65B8"/>
    <w:rsid w:val="001B6770"/>
    <w:rsid w:val="001B77D9"/>
    <w:rsid w:val="001B7B88"/>
    <w:rsid w:val="001B7BF1"/>
    <w:rsid w:val="001B7E8B"/>
    <w:rsid w:val="001C0483"/>
    <w:rsid w:val="001C09A2"/>
    <w:rsid w:val="001C0D33"/>
    <w:rsid w:val="001C0D44"/>
    <w:rsid w:val="001C0E32"/>
    <w:rsid w:val="001C1353"/>
    <w:rsid w:val="001C1743"/>
    <w:rsid w:val="001C1B3F"/>
    <w:rsid w:val="001C1B4A"/>
    <w:rsid w:val="001C1FE5"/>
    <w:rsid w:val="001C2836"/>
    <w:rsid w:val="001C2B5D"/>
    <w:rsid w:val="001C2CBB"/>
    <w:rsid w:val="001C3489"/>
    <w:rsid w:val="001C3550"/>
    <w:rsid w:val="001C40C4"/>
    <w:rsid w:val="001C485E"/>
    <w:rsid w:val="001C48B2"/>
    <w:rsid w:val="001C4AF6"/>
    <w:rsid w:val="001C50D1"/>
    <w:rsid w:val="001C57DC"/>
    <w:rsid w:val="001C5B29"/>
    <w:rsid w:val="001C6102"/>
    <w:rsid w:val="001C65FB"/>
    <w:rsid w:val="001C6763"/>
    <w:rsid w:val="001C6A05"/>
    <w:rsid w:val="001C6BA1"/>
    <w:rsid w:val="001C6D31"/>
    <w:rsid w:val="001C72A8"/>
    <w:rsid w:val="001C72C8"/>
    <w:rsid w:val="001C7EBD"/>
    <w:rsid w:val="001D05AE"/>
    <w:rsid w:val="001D0626"/>
    <w:rsid w:val="001D07A0"/>
    <w:rsid w:val="001D090E"/>
    <w:rsid w:val="001D0E96"/>
    <w:rsid w:val="001D1BCF"/>
    <w:rsid w:val="001D1F6C"/>
    <w:rsid w:val="001D2056"/>
    <w:rsid w:val="001D29FF"/>
    <w:rsid w:val="001D2A60"/>
    <w:rsid w:val="001D2E8E"/>
    <w:rsid w:val="001D2F7E"/>
    <w:rsid w:val="001D37F5"/>
    <w:rsid w:val="001D392A"/>
    <w:rsid w:val="001D3F49"/>
    <w:rsid w:val="001D4224"/>
    <w:rsid w:val="001D51C9"/>
    <w:rsid w:val="001D57DF"/>
    <w:rsid w:val="001D5C3A"/>
    <w:rsid w:val="001D5D0A"/>
    <w:rsid w:val="001D63AF"/>
    <w:rsid w:val="001D6474"/>
    <w:rsid w:val="001D6590"/>
    <w:rsid w:val="001D684E"/>
    <w:rsid w:val="001D6A00"/>
    <w:rsid w:val="001D750B"/>
    <w:rsid w:val="001D7760"/>
    <w:rsid w:val="001D77AB"/>
    <w:rsid w:val="001D7852"/>
    <w:rsid w:val="001D7AF7"/>
    <w:rsid w:val="001D7D68"/>
    <w:rsid w:val="001D7F1E"/>
    <w:rsid w:val="001E01DE"/>
    <w:rsid w:val="001E0585"/>
    <w:rsid w:val="001E0BBA"/>
    <w:rsid w:val="001E0FB4"/>
    <w:rsid w:val="001E10E7"/>
    <w:rsid w:val="001E1312"/>
    <w:rsid w:val="001E149A"/>
    <w:rsid w:val="001E1CE2"/>
    <w:rsid w:val="001E1F8A"/>
    <w:rsid w:val="001E2445"/>
    <w:rsid w:val="001E2850"/>
    <w:rsid w:val="001E2D5C"/>
    <w:rsid w:val="001E361C"/>
    <w:rsid w:val="001E3726"/>
    <w:rsid w:val="001E3815"/>
    <w:rsid w:val="001E3934"/>
    <w:rsid w:val="001E3EC1"/>
    <w:rsid w:val="001E4617"/>
    <w:rsid w:val="001E4DD9"/>
    <w:rsid w:val="001E539A"/>
    <w:rsid w:val="001E53C1"/>
    <w:rsid w:val="001E5BC0"/>
    <w:rsid w:val="001E5C2E"/>
    <w:rsid w:val="001E6990"/>
    <w:rsid w:val="001E6EC7"/>
    <w:rsid w:val="001F02C2"/>
    <w:rsid w:val="001F0883"/>
    <w:rsid w:val="001F1585"/>
    <w:rsid w:val="001F19EC"/>
    <w:rsid w:val="001F1D14"/>
    <w:rsid w:val="001F1F21"/>
    <w:rsid w:val="001F1FFD"/>
    <w:rsid w:val="001F2111"/>
    <w:rsid w:val="001F28A3"/>
    <w:rsid w:val="001F2BE1"/>
    <w:rsid w:val="001F2EA9"/>
    <w:rsid w:val="001F3922"/>
    <w:rsid w:val="001F3F1D"/>
    <w:rsid w:val="001F3F42"/>
    <w:rsid w:val="001F407D"/>
    <w:rsid w:val="001F40F5"/>
    <w:rsid w:val="001F4367"/>
    <w:rsid w:val="001F456A"/>
    <w:rsid w:val="001F47F4"/>
    <w:rsid w:val="001F4C82"/>
    <w:rsid w:val="001F4D50"/>
    <w:rsid w:val="001F4DCC"/>
    <w:rsid w:val="001F4F00"/>
    <w:rsid w:val="001F524D"/>
    <w:rsid w:val="001F54B7"/>
    <w:rsid w:val="001F563F"/>
    <w:rsid w:val="001F69CF"/>
    <w:rsid w:val="001F6C71"/>
    <w:rsid w:val="001F709D"/>
    <w:rsid w:val="001F720A"/>
    <w:rsid w:val="001F7485"/>
    <w:rsid w:val="001F77FA"/>
    <w:rsid w:val="001F7A53"/>
    <w:rsid w:val="001F7F83"/>
    <w:rsid w:val="002002AE"/>
    <w:rsid w:val="0020035F"/>
    <w:rsid w:val="002006DE"/>
    <w:rsid w:val="00201390"/>
    <w:rsid w:val="00201405"/>
    <w:rsid w:val="002014F5"/>
    <w:rsid w:val="002015E0"/>
    <w:rsid w:val="00201763"/>
    <w:rsid w:val="002019BF"/>
    <w:rsid w:val="002019DC"/>
    <w:rsid w:val="00201D1E"/>
    <w:rsid w:val="00203C51"/>
    <w:rsid w:val="00203EEF"/>
    <w:rsid w:val="0020438A"/>
    <w:rsid w:val="002045CE"/>
    <w:rsid w:val="0020471F"/>
    <w:rsid w:val="0020475F"/>
    <w:rsid w:val="00205886"/>
    <w:rsid w:val="00205A64"/>
    <w:rsid w:val="00206093"/>
    <w:rsid w:val="0020615A"/>
    <w:rsid w:val="0020647D"/>
    <w:rsid w:val="00206B02"/>
    <w:rsid w:val="00206C1B"/>
    <w:rsid w:val="00206F98"/>
    <w:rsid w:val="002070C0"/>
    <w:rsid w:val="002071D1"/>
    <w:rsid w:val="002071D4"/>
    <w:rsid w:val="0020774A"/>
    <w:rsid w:val="00207D9F"/>
    <w:rsid w:val="00210394"/>
    <w:rsid w:val="00210918"/>
    <w:rsid w:val="0021217C"/>
    <w:rsid w:val="002124D0"/>
    <w:rsid w:val="002124FF"/>
    <w:rsid w:val="00212549"/>
    <w:rsid w:val="002126AD"/>
    <w:rsid w:val="00212C5F"/>
    <w:rsid w:val="00213033"/>
    <w:rsid w:val="0021346A"/>
    <w:rsid w:val="00213850"/>
    <w:rsid w:val="00213B08"/>
    <w:rsid w:val="00213D65"/>
    <w:rsid w:val="00213FDB"/>
    <w:rsid w:val="00214234"/>
    <w:rsid w:val="00214669"/>
    <w:rsid w:val="00214D6E"/>
    <w:rsid w:val="00215102"/>
    <w:rsid w:val="00215587"/>
    <w:rsid w:val="002155DC"/>
    <w:rsid w:val="00215C9B"/>
    <w:rsid w:val="00215CC4"/>
    <w:rsid w:val="00215CF8"/>
    <w:rsid w:val="00215F27"/>
    <w:rsid w:val="002164AF"/>
    <w:rsid w:val="002165AE"/>
    <w:rsid w:val="00216C9A"/>
    <w:rsid w:val="00216CDE"/>
    <w:rsid w:val="00216CFC"/>
    <w:rsid w:val="00216D66"/>
    <w:rsid w:val="00217247"/>
    <w:rsid w:val="00217A09"/>
    <w:rsid w:val="00217AA1"/>
    <w:rsid w:val="00217DB2"/>
    <w:rsid w:val="00220088"/>
    <w:rsid w:val="0022023B"/>
    <w:rsid w:val="002202CE"/>
    <w:rsid w:val="0022035F"/>
    <w:rsid w:val="00220996"/>
    <w:rsid w:val="00220F88"/>
    <w:rsid w:val="002212AA"/>
    <w:rsid w:val="002214D9"/>
    <w:rsid w:val="00221AB0"/>
    <w:rsid w:val="00222402"/>
    <w:rsid w:val="002226E8"/>
    <w:rsid w:val="00222C49"/>
    <w:rsid w:val="00222D06"/>
    <w:rsid w:val="002235FB"/>
    <w:rsid w:val="002236A3"/>
    <w:rsid w:val="00224167"/>
    <w:rsid w:val="002242EF"/>
    <w:rsid w:val="002243E3"/>
    <w:rsid w:val="0022457E"/>
    <w:rsid w:val="002246B2"/>
    <w:rsid w:val="002246F1"/>
    <w:rsid w:val="00224706"/>
    <w:rsid w:val="00224716"/>
    <w:rsid w:val="002247F6"/>
    <w:rsid w:val="00225470"/>
    <w:rsid w:val="002256AA"/>
    <w:rsid w:val="00225790"/>
    <w:rsid w:val="00225A89"/>
    <w:rsid w:val="00226556"/>
    <w:rsid w:val="00227048"/>
    <w:rsid w:val="00227093"/>
    <w:rsid w:val="00227681"/>
    <w:rsid w:val="00227694"/>
    <w:rsid w:val="0022776C"/>
    <w:rsid w:val="002278A1"/>
    <w:rsid w:val="00227B5D"/>
    <w:rsid w:val="002304C7"/>
    <w:rsid w:val="002304EE"/>
    <w:rsid w:val="002305BD"/>
    <w:rsid w:val="00230AF8"/>
    <w:rsid w:val="00230CDE"/>
    <w:rsid w:val="00231363"/>
    <w:rsid w:val="002323E7"/>
    <w:rsid w:val="00232C77"/>
    <w:rsid w:val="00232D26"/>
    <w:rsid w:val="00232EE7"/>
    <w:rsid w:val="00233B83"/>
    <w:rsid w:val="00233B92"/>
    <w:rsid w:val="0023418F"/>
    <w:rsid w:val="00234366"/>
    <w:rsid w:val="00234533"/>
    <w:rsid w:val="0023463D"/>
    <w:rsid w:val="002346CF"/>
    <w:rsid w:val="00234748"/>
    <w:rsid w:val="00234853"/>
    <w:rsid w:val="00234A5F"/>
    <w:rsid w:val="00234BD7"/>
    <w:rsid w:val="00235189"/>
    <w:rsid w:val="00235C18"/>
    <w:rsid w:val="00235CE9"/>
    <w:rsid w:val="00235D3D"/>
    <w:rsid w:val="00235D56"/>
    <w:rsid w:val="00235F9E"/>
    <w:rsid w:val="00236290"/>
    <w:rsid w:val="0023639A"/>
    <w:rsid w:val="00236496"/>
    <w:rsid w:val="00236886"/>
    <w:rsid w:val="00236D80"/>
    <w:rsid w:val="00237625"/>
    <w:rsid w:val="00237CB5"/>
    <w:rsid w:val="00237FED"/>
    <w:rsid w:val="0024084B"/>
    <w:rsid w:val="002409CF"/>
    <w:rsid w:val="00240BE2"/>
    <w:rsid w:val="00241260"/>
    <w:rsid w:val="0024154D"/>
    <w:rsid w:val="00241D61"/>
    <w:rsid w:val="002423D6"/>
    <w:rsid w:val="002425BA"/>
    <w:rsid w:val="00242DB5"/>
    <w:rsid w:val="00242F13"/>
    <w:rsid w:val="002438C1"/>
    <w:rsid w:val="00243930"/>
    <w:rsid w:val="00243E25"/>
    <w:rsid w:val="00243E79"/>
    <w:rsid w:val="00244559"/>
    <w:rsid w:val="0024475B"/>
    <w:rsid w:val="00244BF2"/>
    <w:rsid w:val="00244FA0"/>
    <w:rsid w:val="00245321"/>
    <w:rsid w:val="00245346"/>
    <w:rsid w:val="002454C5"/>
    <w:rsid w:val="0024563F"/>
    <w:rsid w:val="002465C3"/>
    <w:rsid w:val="0024672A"/>
    <w:rsid w:val="002468E6"/>
    <w:rsid w:val="002469AC"/>
    <w:rsid w:val="00246BA7"/>
    <w:rsid w:val="00246C80"/>
    <w:rsid w:val="00246E71"/>
    <w:rsid w:val="002471C4"/>
    <w:rsid w:val="00247470"/>
    <w:rsid w:val="00247BF3"/>
    <w:rsid w:val="00250048"/>
    <w:rsid w:val="00250636"/>
    <w:rsid w:val="0025087E"/>
    <w:rsid w:val="002509C8"/>
    <w:rsid w:val="00250A7A"/>
    <w:rsid w:val="002513ED"/>
    <w:rsid w:val="00251482"/>
    <w:rsid w:val="002514F8"/>
    <w:rsid w:val="00251AD1"/>
    <w:rsid w:val="00251B0C"/>
    <w:rsid w:val="002526D3"/>
    <w:rsid w:val="00252709"/>
    <w:rsid w:val="00252826"/>
    <w:rsid w:val="0025283C"/>
    <w:rsid w:val="0025290A"/>
    <w:rsid w:val="00253237"/>
    <w:rsid w:val="0025326A"/>
    <w:rsid w:val="002535C0"/>
    <w:rsid w:val="002535C4"/>
    <w:rsid w:val="00253882"/>
    <w:rsid w:val="0025402D"/>
    <w:rsid w:val="0025407B"/>
    <w:rsid w:val="00254411"/>
    <w:rsid w:val="00254737"/>
    <w:rsid w:val="0025490D"/>
    <w:rsid w:val="00254B4D"/>
    <w:rsid w:val="00255055"/>
    <w:rsid w:val="002551A0"/>
    <w:rsid w:val="002552A6"/>
    <w:rsid w:val="0025538E"/>
    <w:rsid w:val="0025539A"/>
    <w:rsid w:val="002558DF"/>
    <w:rsid w:val="00255992"/>
    <w:rsid w:val="00255F8D"/>
    <w:rsid w:val="00255FE8"/>
    <w:rsid w:val="00255FF0"/>
    <w:rsid w:val="00256669"/>
    <w:rsid w:val="00256809"/>
    <w:rsid w:val="002569D1"/>
    <w:rsid w:val="00257875"/>
    <w:rsid w:val="00257E6D"/>
    <w:rsid w:val="00257F84"/>
    <w:rsid w:val="00260495"/>
    <w:rsid w:val="00260845"/>
    <w:rsid w:val="002608A2"/>
    <w:rsid w:val="00260ABC"/>
    <w:rsid w:val="00260BE8"/>
    <w:rsid w:val="002615AA"/>
    <w:rsid w:val="002619EA"/>
    <w:rsid w:val="00261A66"/>
    <w:rsid w:val="00261FE5"/>
    <w:rsid w:val="00262705"/>
    <w:rsid w:val="00262A19"/>
    <w:rsid w:val="00262A8C"/>
    <w:rsid w:val="002633AD"/>
    <w:rsid w:val="0026384F"/>
    <w:rsid w:val="002639F5"/>
    <w:rsid w:val="00263B30"/>
    <w:rsid w:val="00263B78"/>
    <w:rsid w:val="00264309"/>
    <w:rsid w:val="002647C3"/>
    <w:rsid w:val="002648E9"/>
    <w:rsid w:val="00264ABF"/>
    <w:rsid w:val="00265021"/>
    <w:rsid w:val="002655BC"/>
    <w:rsid w:val="002655F1"/>
    <w:rsid w:val="002656F5"/>
    <w:rsid w:val="0026576F"/>
    <w:rsid w:val="0026596F"/>
    <w:rsid w:val="00265B37"/>
    <w:rsid w:val="00265CA7"/>
    <w:rsid w:val="00265D71"/>
    <w:rsid w:val="002661B8"/>
    <w:rsid w:val="002664A8"/>
    <w:rsid w:val="002664E1"/>
    <w:rsid w:val="00266633"/>
    <w:rsid w:val="00266664"/>
    <w:rsid w:val="00266E5C"/>
    <w:rsid w:val="00267525"/>
    <w:rsid w:val="002676B3"/>
    <w:rsid w:val="002677B7"/>
    <w:rsid w:val="00267FD4"/>
    <w:rsid w:val="0027032B"/>
    <w:rsid w:val="00270784"/>
    <w:rsid w:val="0027087D"/>
    <w:rsid w:val="00270A46"/>
    <w:rsid w:val="00270D90"/>
    <w:rsid w:val="0027105C"/>
    <w:rsid w:val="002712FE"/>
    <w:rsid w:val="00272678"/>
    <w:rsid w:val="00272A80"/>
    <w:rsid w:val="00272A9C"/>
    <w:rsid w:val="00272B61"/>
    <w:rsid w:val="00272BF8"/>
    <w:rsid w:val="00272C44"/>
    <w:rsid w:val="0027369E"/>
    <w:rsid w:val="00273732"/>
    <w:rsid w:val="00273DF0"/>
    <w:rsid w:val="0027415C"/>
    <w:rsid w:val="002744F3"/>
    <w:rsid w:val="0027474A"/>
    <w:rsid w:val="00274D19"/>
    <w:rsid w:val="00274D7A"/>
    <w:rsid w:val="00274E4E"/>
    <w:rsid w:val="00275ED8"/>
    <w:rsid w:val="00275FA7"/>
    <w:rsid w:val="00276AF2"/>
    <w:rsid w:val="00276D6C"/>
    <w:rsid w:val="00277EB5"/>
    <w:rsid w:val="002801A4"/>
    <w:rsid w:val="00280282"/>
    <w:rsid w:val="002803A8"/>
    <w:rsid w:val="00280E52"/>
    <w:rsid w:val="002816E3"/>
    <w:rsid w:val="00281895"/>
    <w:rsid w:val="00281AD6"/>
    <w:rsid w:val="00281BEA"/>
    <w:rsid w:val="002821FD"/>
    <w:rsid w:val="00282382"/>
    <w:rsid w:val="00282481"/>
    <w:rsid w:val="0028262E"/>
    <w:rsid w:val="002829CC"/>
    <w:rsid w:val="00282F24"/>
    <w:rsid w:val="00283136"/>
    <w:rsid w:val="00283375"/>
    <w:rsid w:val="00283791"/>
    <w:rsid w:val="00283AD3"/>
    <w:rsid w:val="00283B8E"/>
    <w:rsid w:val="00283C06"/>
    <w:rsid w:val="00283DFA"/>
    <w:rsid w:val="00283EE6"/>
    <w:rsid w:val="00284190"/>
    <w:rsid w:val="00284710"/>
    <w:rsid w:val="00284DBD"/>
    <w:rsid w:val="00284E2C"/>
    <w:rsid w:val="00285134"/>
    <w:rsid w:val="002851C8"/>
    <w:rsid w:val="00285451"/>
    <w:rsid w:val="002854DD"/>
    <w:rsid w:val="002858B8"/>
    <w:rsid w:val="00285B80"/>
    <w:rsid w:val="002863F9"/>
    <w:rsid w:val="00286517"/>
    <w:rsid w:val="00286528"/>
    <w:rsid w:val="00286B50"/>
    <w:rsid w:val="00286EC6"/>
    <w:rsid w:val="00287BF7"/>
    <w:rsid w:val="00287E4A"/>
    <w:rsid w:val="00290195"/>
    <w:rsid w:val="002904F9"/>
    <w:rsid w:val="00290716"/>
    <w:rsid w:val="00290719"/>
    <w:rsid w:val="002909FC"/>
    <w:rsid w:val="00290A9E"/>
    <w:rsid w:val="00290ACB"/>
    <w:rsid w:val="00291229"/>
    <w:rsid w:val="002913EC"/>
    <w:rsid w:val="00291425"/>
    <w:rsid w:val="002920FB"/>
    <w:rsid w:val="00292311"/>
    <w:rsid w:val="00292444"/>
    <w:rsid w:val="00292551"/>
    <w:rsid w:val="0029262A"/>
    <w:rsid w:val="00292AA5"/>
    <w:rsid w:val="00292D93"/>
    <w:rsid w:val="00292DF9"/>
    <w:rsid w:val="00292FE5"/>
    <w:rsid w:val="00293021"/>
    <w:rsid w:val="00293EF7"/>
    <w:rsid w:val="0029406B"/>
    <w:rsid w:val="0029425E"/>
    <w:rsid w:val="0029473C"/>
    <w:rsid w:val="0029488A"/>
    <w:rsid w:val="0029549E"/>
    <w:rsid w:val="002959D6"/>
    <w:rsid w:val="00296ADB"/>
    <w:rsid w:val="00297224"/>
    <w:rsid w:val="00297719"/>
    <w:rsid w:val="00297D11"/>
    <w:rsid w:val="00297E34"/>
    <w:rsid w:val="00297F80"/>
    <w:rsid w:val="002A1A30"/>
    <w:rsid w:val="002A2057"/>
    <w:rsid w:val="002A237E"/>
    <w:rsid w:val="002A23DD"/>
    <w:rsid w:val="002A2594"/>
    <w:rsid w:val="002A2773"/>
    <w:rsid w:val="002A2800"/>
    <w:rsid w:val="002A356B"/>
    <w:rsid w:val="002A38A5"/>
    <w:rsid w:val="002A3C50"/>
    <w:rsid w:val="002A3EF2"/>
    <w:rsid w:val="002A403F"/>
    <w:rsid w:val="002A4384"/>
    <w:rsid w:val="002A43A6"/>
    <w:rsid w:val="002A4758"/>
    <w:rsid w:val="002A4E60"/>
    <w:rsid w:val="002A5052"/>
    <w:rsid w:val="002A511D"/>
    <w:rsid w:val="002A5217"/>
    <w:rsid w:val="002A5243"/>
    <w:rsid w:val="002A52C1"/>
    <w:rsid w:val="002A5DB1"/>
    <w:rsid w:val="002A5F0E"/>
    <w:rsid w:val="002A5F76"/>
    <w:rsid w:val="002A6688"/>
    <w:rsid w:val="002A6E43"/>
    <w:rsid w:val="002A7496"/>
    <w:rsid w:val="002A75DA"/>
    <w:rsid w:val="002A7748"/>
    <w:rsid w:val="002A782E"/>
    <w:rsid w:val="002A7CD7"/>
    <w:rsid w:val="002B0764"/>
    <w:rsid w:val="002B0851"/>
    <w:rsid w:val="002B0871"/>
    <w:rsid w:val="002B1265"/>
    <w:rsid w:val="002B14AF"/>
    <w:rsid w:val="002B166F"/>
    <w:rsid w:val="002B17D7"/>
    <w:rsid w:val="002B207E"/>
    <w:rsid w:val="002B2383"/>
    <w:rsid w:val="002B244D"/>
    <w:rsid w:val="002B2623"/>
    <w:rsid w:val="002B27F5"/>
    <w:rsid w:val="002B2951"/>
    <w:rsid w:val="002B2D7C"/>
    <w:rsid w:val="002B2E1A"/>
    <w:rsid w:val="002B2E3C"/>
    <w:rsid w:val="002B31D5"/>
    <w:rsid w:val="002B467C"/>
    <w:rsid w:val="002B4808"/>
    <w:rsid w:val="002B4B88"/>
    <w:rsid w:val="002B4EC4"/>
    <w:rsid w:val="002B51CB"/>
    <w:rsid w:val="002B54C3"/>
    <w:rsid w:val="002B5736"/>
    <w:rsid w:val="002B5978"/>
    <w:rsid w:val="002B5AD1"/>
    <w:rsid w:val="002B5ADB"/>
    <w:rsid w:val="002B5DF0"/>
    <w:rsid w:val="002B5F22"/>
    <w:rsid w:val="002B64E7"/>
    <w:rsid w:val="002B6563"/>
    <w:rsid w:val="002B6D4D"/>
    <w:rsid w:val="002B7369"/>
    <w:rsid w:val="002B75DA"/>
    <w:rsid w:val="002B7841"/>
    <w:rsid w:val="002B7B91"/>
    <w:rsid w:val="002B7C8F"/>
    <w:rsid w:val="002C0710"/>
    <w:rsid w:val="002C0CEB"/>
    <w:rsid w:val="002C1167"/>
    <w:rsid w:val="002C1335"/>
    <w:rsid w:val="002C146C"/>
    <w:rsid w:val="002C1F1A"/>
    <w:rsid w:val="002C2132"/>
    <w:rsid w:val="002C2595"/>
    <w:rsid w:val="002C2958"/>
    <w:rsid w:val="002C29C3"/>
    <w:rsid w:val="002C2E9C"/>
    <w:rsid w:val="002C2FFD"/>
    <w:rsid w:val="002C316C"/>
    <w:rsid w:val="002C3B83"/>
    <w:rsid w:val="002C431C"/>
    <w:rsid w:val="002C43D1"/>
    <w:rsid w:val="002C4791"/>
    <w:rsid w:val="002C47BA"/>
    <w:rsid w:val="002C4FF8"/>
    <w:rsid w:val="002C50D9"/>
    <w:rsid w:val="002C5845"/>
    <w:rsid w:val="002C5980"/>
    <w:rsid w:val="002C59A1"/>
    <w:rsid w:val="002C5B13"/>
    <w:rsid w:val="002C5BA1"/>
    <w:rsid w:val="002C5D4F"/>
    <w:rsid w:val="002C6322"/>
    <w:rsid w:val="002C65DA"/>
    <w:rsid w:val="002C6779"/>
    <w:rsid w:val="002C6A97"/>
    <w:rsid w:val="002C6AAB"/>
    <w:rsid w:val="002C6D71"/>
    <w:rsid w:val="002C7392"/>
    <w:rsid w:val="002C73E3"/>
    <w:rsid w:val="002C7A6B"/>
    <w:rsid w:val="002C7BCC"/>
    <w:rsid w:val="002D040D"/>
    <w:rsid w:val="002D0617"/>
    <w:rsid w:val="002D06CC"/>
    <w:rsid w:val="002D09FC"/>
    <w:rsid w:val="002D0EA9"/>
    <w:rsid w:val="002D149D"/>
    <w:rsid w:val="002D17B1"/>
    <w:rsid w:val="002D1A3A"/>
    <w:rsid w:val="002D1BD2"/>
    <w:rsid w:val="002D222C"/>
    <w:rsid w:val="002D27BC"/>
    <w:rsid w:val="002D2C3B"/>
    <w:rsid w:val="002D2DA6"/>
    <w:rsid w:val="002D2DD5"/>
    <w:rsid w:val="002D3AAB"/>
    <w:rsid w:val="002D3DDB"/>
    <w:rsid w:val="002D4A8D"/>
    <w:rsid w:val="002D4DF5"/>
    <w:rsid w:val="002D4E07"/>
    <w:rsid w:val="002D549A"/>
    <w:rsid w:val="002D55B1"/>
    <w:rsid w:val="002D5E2C"/>
    <w:rsid w:val="002D5E41"/>
    <w:rsid w:val="002D5EAA"/>
    <w:rsid w:val="002D613A"/>
    <w:rsid w:val="002D616A"/>
    <w:rsid w:val="002D665A"/>
    <w:rsid w:val="002D667D"/>
    <w:rsid w:val="002D6F79"/>
    <w:rsid w:val="002D7525"/>
    <w:rsid w:val="002D788B"/>
    <w:rsid w:val="002D7A91"/>
    <w:rsid w:val="002D7BED"/>
    <w:rsid w:val="002D7C9A"/>
    <w:rsid w:val="002D7E57"/>
    <w:rsid w:val="002D7F30"/>
    <w:rsid w:val="002E09C0"/>
    <w:rsid w:val="002E1029"/>
    <w:rsid w:val="002E126E"/>
    <w:rsid w:val="002E16E4"/>
    <w:rsid w:val="002E1ADD"/>
    <w:rsid w:val="002E1D3C"/>
    <w:rsid w:val="002E1E1E"/>
    <w:rsid w:val="002E2128"/>
    <w:rsid w:val="002E25A3"/>
    <w:rsid w:val="002E27C3"/>
    <w:rsid w:val="002E2831"/>
    <w:rsid w:val="002E2870"/>
    <w:rsid w:val="002E2A04"/>
    <w:rsid w:val="002E301B"/>
    <w:rsid w:val="002E3126"/>
    <w:rsid w:val="002E355A"/>
    <w:rsid w:val="002E3895"/>
    <w:rsid w:val="002E39BB"/>
    <w:rsid w:val="002E3DC7"/>
    <w:rsid w:val="002E4155"/>
    <w:rsid w:val="002E67A8"/>
    <w:rsid w:val="002E6B35"/>
    <w:rsid w:val="002E7244"/>
    <w:rsid w:val="002E7409"/>
    <w:rsid w:val="002E7C3A"/>
    <w:rsid w:val="002F019B"/>
    <w:rsid w:val="002F0521"/>
    <w:rsid w:val="002F0E1F"/>
    <w:rsid w:val="002F0FB1"/>
    <w:rsid w:val="002F1DEB"/>
    <w:rsid w:val="002F1E11"/>
    <w:rsid w:val="002F1F28"/>
    <w:rsid w:val="002F20AF"/>
    <w:rsid w:val="002F2126"/>
    <w:rsid w:val="002F2589"/>
    <w:rsid w:val="002F292B"/>
    <w:rsid w:val="002F2C30"/>
    <w:rsid w:val="002F2CCC"/>
    <w:rsid w:val="002F2FBA"/>
    <w:rsid w:val="002F35BD"/>
    <w:rsid w:val="002F370A"/>
    <w:rsid w:val="002F3918"/>
    <w:rsid w:val="002F39A3"/>
    <w:rsid w:val="002F41C7"/>
    <w:rsid w:val="002F4684"/>
    <w:rsid w:val="002F46EF"/>
    <w:rsid w:val="002F478E"/>
    <w:rsid w:val="002F4A40"/>
    <w:rsid w:val="002F4CB4"/>
    <w:rsid w:val="002F56A1"/>
    <w:rsid w:val="002F56B3"/>
    <w:rsid w:val="002F5785"/>
    <w:rsid w:val="002F59A7"/>
    <w:rsid w:val="002F5A72"/>
    <w:rsid w:val="002F5EFA"/>
    <w:rsid w:val="002F6454"/>
    <w:rsid w:val="002F669C"/>
    <w:rsid w:val="002F6CDA"/>
    <w:rsid w:val="002F6E6D"/>
    <w:rsid w:val="002F72F0"/>
    <w:rsid w:val="002F7621"/>
    <w:rsid w:val="002F7695"/>
    <w:rsid w:val="002F7B31"/>
    <w:rsid w:val="002F7CD8"/>
    <w:rsid w:val="003004DD"/>
    <w:rsid w:val="003008AD"/>
    <w:rsid w:val="0030146C"/>
    <w:rsid w:val="00301BFE"/>
    <w:rsid w:val="0030225C"/>
    <w:rsid w:val="003022C5"/>
    <w:rsid w:val="00302363"/>
    <w:rsid w:val="003023F4"/>
    <w:rsid w:val="00302C39"/>
    <w:rsid w:val="00302CBB"/>
    <w:rsid w:val="00302EE2"/>
    <w:rsid w:val="00302F15"/>
    <w:rsid w:val="003030BD"/>
    <w:rsid w:val="003033DB"/>
    <w:rsid w:val="00303628"/>
    <w:rsid w:val="003040EC"/>
    <w:rsid w:val="003046FB"/>
    <w:rsid w:val="00304952"/>
    <w:rsid w:val="00304DDB"/>
    <w:rsid w:val="00304F3C"/>
    <w:rsid w:val="0030537E"/>
    <w:rsid w:val="0030542A"/>
    <w:rsid w:val="00305618"/>
    <w:rsid w:val="00305E01"/>
    <w:rsid w:val="0030659C"/>
    <w:rsid w:val="003068E9"/>
    <w:rsid w:val="003069A7"/>
    <w:rsid w:val="00306A98"/>
    <w:rsid w:val="00306F5C"/>
    <w:rsid w:val="003072A1"/>
    <w:rsid w:val="003079DD"/>
    <w:rsid w:val="00307A19"/>
    <w:rsid w:val="00307FCC"/>
    <w:rsid w:val="00310112"/>
    <w:rsid w:val="00310182"/>
    <w:rsid w:val="00310280"/>
    <w:rsid w:val="0031059B"/>
    <w:rsid w:val="0031077A"/>
    <w:rsid w:val="0031091C"/>
    <w:rsid w:val="00310AEF"/>
    <w:rsid w:val="00310CB3"/>
    <w:rsid w:val="00310EAD"/>
    <w:rsid w:val="00311844"/>
    <w:rsid w:val="00311C24"/>
    <w:rsid w:val="0031212F"/>
    <w:rsid w:val="00312488"/>
    <w:rsid w:val="003125DF"/>
    <w:rsid w:val="00312BF0"/>
    <w:rsid w:val="00313247"/>
    <w:rsid w:val="00313A94"/>
    <w:rsid w:val="00313BE1"/>
    <w:rsid w:val="00313C5E"/>
    <w:rsid w:val="00313CBD"/>
    <w:rsid w:val="003146A9"/>
    <w:rsid w:val="00314758"/>
    <w:rsid w:val="00314769"/>
    <w:rsid w:val="00314977"/>
    <w:rsid w:val="00314A96"/>
    <w:rsid w:val="00314C6E"/>
    <w:rsid w:val="00315659"/>
    <w:rsid w:val="003166B0"/>
    <w:rsid w:val="003167A4"/>
    <w:rsid w:val="0031690F"/>
    <w:rsid w:val="00316C16"/>
    <w:rsid w:val="003171AC"/>
    <w:rsid w:val="00317750"/>
    <w:rsid w:val="0031776E"/>
    <w:rsid w:val="00317B4E"/>
    <w:rsid w:val="00317C33"/>
    <w:rsid w:val="00317DAC"/>
    <w:rsid w:val="00317FEF"/>
    <w:rsid w:val="00320A27"/>
    <w:rsid w:val="00320F97"/>
    <w:rsid w:val="003216AF"/>
    <w:rsid w:val="003219A7"/>
    <w:rsid w:val="003219DD"/>
    <w:rsid w:val="00321A06"/>
    <w:rsid w:val="00321D84"/>
    <w:rsid w:val="00322208"/>
    <w:rsid w:val="003223E7"/>
    <w:rsid w:val="003226C8"/>
    <w:rsid w:val="003227C6"/>
    <w:rsid w:val="003230C6"/>
    <w:rsid w:val="0032347D"/>
    <w:rsid w:val="003239C6"/>
    <w:rsid w:val="00323AEE"/>
    <w:rsid w:val="00323C6E"/>
    <w:rsid w:val="00323EA3"/>
    <w:rsid w:val="00324360"/>
    <w:rsid w:val="003244DF"/>
    <w:rsid w:val="00325059"/>
    <w:rsid w:val="0032514F"/>
    <w:rsid w:val="003253EC"/>
    <w:rsid w:val="0032555C"/>
    <w:rsid w:val="00325635"/>
    <w:rsid w:val="00325892"/>
    <w:rsid w:val="0032589C"/>
    <w:rsid w:val="00325938"/>
    <w:rsid w:val="003259D5"/>
    <w:rsid w:val="003265CF"/>
    <w:rsid w:val="003266F2"/>
    <w:rsid w:val="00326A09"/>
    <w:rsid w:val="00326BE9"/>
    <w:rsid w:val="00326F61"/>
    <w:rsid w:val="00326F78"/>
    <w:rsid w:val="0032713A"/>
    <w:rsid w:val="00327598"/>
    <w:rsid w:val="0032789A"/>
    <w:rsid w:val="00327E21"/>
    <w:rsid w:val="00327E88"/>
    <w:rsid w:val="00330164"/>
    <w:rsid w:val="0033018F"/>
    <w:rsid w:val="00330457"/>
    <w:rsid w:val="0033088F"/>
    <w:rsid w:val="00330DD3"/>
    <w:rsid w:val="00330FD0"/>
    <w:rsid w:val="00331048"/>
    <w:rsid w:val="00331063"/>
    <w:rsid w:val="0033117F"/>
    <w:rsid w:val="00331372"/>
    <w:rsid w:val="00331C7F"/>
    <w:rsid w:val="00331E28"/>
    <w:rsid w:val="0033207B"/>
    <w:rsid w:val="00332441"/>
    <w:rsid w:val="0033290F"/>
    <w:rsid w:val="00332915"/>
    <w:rsid w:val="00332AA6"/>
    <w:rsid w:val="00332C07"/>
    <w:rsid w:val="00332EAA"/>
    <w:rsid w:val="00332EE7"/>
    <w:rsid w:val="003338CE"/>
    <w:rsid w:val="00333ADD"/>
    <w:rsid w:val="00333B76"/>
    <w:rsid w:val="00333F13"/>
    <w:rsid w:val="003348C7"/>
    <w:rsid w:val="00334F51"/>
    <w:rsid w:val="00335086"/>
    <w:rsid w:val="00335706"/>
    <w:rsid w:val="00335762"/>
    <w:rsid w:val="00335ADD"/>
    <w:rsid w:val="00335CD3"/>
    <w:rsid w:val="00335F13"/>
    <w:rsid w:val="0033604C"/>
    <w:rsid w:val="0033615B"/>
    <w:rsid w:val="003361D3"/>
    <w:rsid w:val="0033654B"/>
    <w:rsid w:val="00336A17"/>
    <w:rsid w:val="00336CB0"/>
    <w:rsid w:val="00336EC1"/>
    <w:rsid w:val="0033722C"/>
    <w:rsid w:val="003372B0"/>
    <w:rsid w:val="003373D5"/>
    <w:rsid w:val="003375FE"/>
    <w:rsid w:val="0033770B"/>
    <w:rsid w:val="00337955"/>
    <w:rsid w:val="00337C55"/>
    <w:rsid w:val="00340047"/>
    <w:rsid w:val="00340AA4"/>
    <w:rsid w:val="00340BBE"/>
    <w:rsid w:val="00340C5F"/>
    <w:rsid w:val="0034101A"/>
    <w:rsid w:val="0034109D"/>
    <w:rsid w:val="003411CF"/>
    <w:rsid w:val="003415B9"/>
    <w:rsid w:val="00341C93"/>
    <w:rsid w:val="0034200E"/>
    <w:rsid w:val="003428A0"/>
    <w:rsid w:val="00342A88"/>
    <w:rsid w:val="00342C60"/>
    <w:rsid w:val="00343467"/>
    <w:rsid w:val="00343974"/>
    <w:rsid w:val="00344000"/>
    <w:rsid w:val="00344321"/>
    <w:rsid w:val="003445C4"/>
    <w:rsid w:val="003449DD"/>
    <w:rsid w:val="00345156"/>
    <w:rsid w:val="003455E0"/>
    <w:rsid w:val="0034598D"/>
    <w:rsid w:val="00347057"/>
    <w:rsid w:val="00347157"/>
    <w:rsid w:val="003472FE"/>
    <w:rsid w:val="00347865"/>
    <w:rsid w:val="00347B20"/>
    <w:rsid w:val="00347EF0"/>
    <w:rsid w:val="0035054F"/>
    <w:rsid w:val="00350695"/>
    <w:rsid w:val="00350764"/>
    <w:rsid w:val="00350A5B"/>
    <w:rsid w:val="00350B2B"/>
    <w:rsid w:val="00350EBC"/>
    <w:rsid w:val="00350FFA"/>
    <w:rsid w:val="00351002"/>
    <w:rsid w:val="003510C4"/>
    <w:rsid w:val="00351248"/>
    <w:rsid w:val="003513CA"/>
    <w:rsid w:val="003517BF"/>
    <w:rsid w:val="00351F3E"/>
    <w:rsid w:val="00351F52"/>
    <w:rsid w:val="00352270"/>
    <w:rsid w:val="00352B83"/>
    <w:rsid w:val="00353415"/>
    <w:rsid w:val="003537DD"/>
    <w:rsid w:val="00353F75"/>
    <w:rsid w:val="00354384"/>
    <w:rsid w:val="00355142"/>
    <w:rsid w:val="00355961"/>
    <w:rsid w:val="00355DF9"/>
    <w:rsid w:val="00356413"/>
    <w:rsid w:val="003565B9"/>
    <w:rsid w:val="003566F8"/>
    <w:rsid w:val="0035670F"/>
    <w:rsid w:val="00356A00"/>
    <w:rsid w:val="003570C7"/>
    <w:rsid w:val="00357624"/>
    <w:rsid w:val="003578A5"/>
    <w:rsid w:val="003600DB"/>
    <w:rsid w:val="00360552"/>
    <w:rsid w:val="003608D4"/>
    <w:rsid w:val="00360F13"/>
    <w:rsid w:val="00361107"/>
    <w:rsid w:val="00361B7A"/>
    <w:rsid w:val="0036233A"/>
    <w:rsid w:val="00362441"/>
    <w:rsid w:val="00362574"/>
    <w:rsid w:val="0036283E"/>
    <w:rsid w:val="00362A2B"/>
    <w:rsid w:val="00362A49"/>
    <w:rsid w:val="00362E73"/>
    <w:rsid w:val="00362EDF"/>
    <w:rsid w:val="00363156"/>
    <w:rsid w:val="003632AF"/>
    <w:rsid w:val="003639E7"/>
    <w:rsid w:val="00363DAC"/>
    <w:rsid w:val="00363E47"/>
    <w:rsid w:val="0036413B"/>
    <w:rsid w:val="0036421D"/>
    <w:rsid w:val="00364366"/>
    <w:rsid w:val="00364AF3"/>
    <w:rsid w:val="00364F7A"/>
    <w:rsid w:val="00365180"/>
    <w:rsid w:val="003651C9"/>
    <w:rsid w:val="003652F7"/>
    <w:rsid w:val="0036575F"/>
    <w:rsid w:val="0036586C"/>
    <w:rsid w:val="00365DE3"/>
    <w:rsid w:val="00365F63"/>
    <w:rsid w:val="0036620E"/>
    <w:rsid w:val="0036648D"/>
    <w:rsid w:val="003664B4"/>
    <w:rsid w:val="0036656F"/>
    <w:rsid w:val="00366A0B"/>
    <w:rsid w:val="00366A86"/>
    <w:rsid w:val="00366B0D"/>
    <w:rsid w:val="00366D17"/>
    <w:rsid w:val="00366D85"/>
    <w:rsid w:val="00366E45"/>
    <w:rsid w:val="00366FF2"/>
    <w:rsid w:val="003671BB"/>
    <w:rsid w:val="00367313"/>
    <w:rsid w:val="00367617"/>
    <w:rsid w:val="003678BB"/>
    <w:rsid w:val="0036797D"/>
    <w:rsid w:val="00367A05"/>
    <w:rsid w:val="00367FA0"/>
    <w:rsid w:val="003703A8"/>
    <w:rsid w:val="00370574"/>
    <w:rsid w:val="003706D3"/>
    <w:rsid w:val="003708B7"/>
    <w:rsid w:val="00370E7C"/>
    <w:rsid w:val="00371111"/>
    <w:rsid w:val="00371594"/>
    <w:rsid w:val="00371641"/>
    <w:rsid w:val="00371AB8"/>
    <w:rsid w:val="00371C8D"/>
    <w:rsid w:val="00371ED6"/>
    <w:rsid w:val="00371F0F"/>
    <w:rsid w:val="00372084"/>
    <w:rsid w:val="00372263"/>
    <w:rsid w:val="003726F0"/>
    <w:rsid w:val="0037276E"/>
    <w:rsid w:val="003729F3"/>
    <w:rsid w:val="00372F2C"/>
    <w:rsid w:val="00373035"/>
    <w:rsid w:val="003734D8"/>
    <w:rsid w:val="003736E1"/>
    <w:rsid w:val="00373C20"/>
    <w:rsid w:val="00374485"/>
    <w:rsid w:val="003747B8"/>
    <w:rsid w:val="00374A2D"/>
    <w:rsid w:val="00374B9F"/>
    <w:rsid w:val="00374F6B"/>
    <w:rsid w:val="00375139"/>
    <w:rsid w:val="0037541A"/>
    <w:rsid w:val="003754E2"/>
    <w:rsid w:val="003754F5"/>
    <w:rsid w:val="003759A3"/>
    <w:rsid w:val="00375CF9"/>
    <w:rsid w:val="0037626D"/>
    <w:rsid w:val="0037634C"/>
    <w:rsid w:val="00376D80"/>
    <w:rsid w:val="0037741E"/>
    <w:rsid w:val="00377497"/>
    <w:rsid w:val="00380365"/>
    <w:rsid w:val="003804B8"/>
    <w:rsid w:val="0038084D"/>
    <w:rsid w:val="00380BE0"/>
    <w:rsid w:val="00380C3D"/>
    <w:rsid w:val="00380FDB"/>
    <w:rsid w:val="003811DD"/>
    <w:rsid w:val="003812A9"/>
    <w:rsid w:val="00381A34"/>
    <w:rsid w:val="00381ABD"/>
    <w:rsid w:val="0038222B"/>
    <w:rsid w:val="003822A9"/>
    <w:rsid w:val="003823EF"/>
    <w:rsid w:val="003827DF"/>
    <w:rsid w:val="003828A3"/>
    <w:rsid w:val="003829E4"/>
    <w:rsid w:val="0038344F"/>
    <w:rsid w:val="003834FA"/>
    <w:rsid w:val="00383678"/>
    <w:rsid w:val="003840C8"/>
    <w:rsid w:val="00384185"/>
    <w:rsid w:val="00384534"/>
    <w:rsid w:val="00384A01"/>
    <w:rsid w:val="00384E3A"/>
    <w:rsid w:val="0038500E"/>
    <w:rsid w:val="00385258"/>
    <w:rsid w:val="0038675E"/>
    <w:rsid w:val="00386797"/>
    <w:rsid w:val="003868AB"/>
    <w:rsid w:val="0038705D"/>
    <w:rsid w:val="003872A4"/>
    <w:rsid w:val="003873D1"/>
    <w:rsid w:val="003875DE"/>
    <w:rsid w:val="003875E4"/>
    <w:rsid w:val="00387C83"/>
    <w:rsid w:val="00390101"/>
    <w:rsid w:val="0039019C"/>
    <w:rsid w:val="00390806"/>
    <w:rsid w:val="00390C4E"/>
    <w:rsid w:val="00390F1A"/>
    <w:rsid w:val="003914D4"/>
    <w:rsid w:val="003927A2"/>
    <w:rsid w:val="00392A80"/>
    <w:rsid w:val="00392B05"/>
    <w:rsid w:val="00392F55"/>
    <w:rsid w:val="0039309E"/>
    <w:rsid w:val="00393182"/>
    <w:rsid w:val="00393347"/>
    <w:rsid w:val="003933BF"/>
    <w:rsid w:val="0039380E"/>
    <w:rsid w:val="00393C7C"/>
    <w:rsid w:val="00393E5A"/>
    <w:rsid w:val="00393F45"/>
    <w:rsid w:val="00394009"/>
    <w:rsid w:val="00394514"/>
    <w:rsid w:val="0039498D"/>
    <w:rsid w:val="003949B8"/>
    <w:rsid w:val="00394D52"/>
    <w:rsid w:val="00394E0F"/>
    <w:rsid w:val="00394F4C"/>
    <w:rsid w:val="0039505A"/>
    <w:rsid w:val="003953F9"/>
    <w:rsid w:val="00395490"/>
    <w:rsid w:val="003958AC"/>
    <w:rsid w:val="00395A31"/>
    <w:rsid w:val="00395ADA"/>
    <w:rsid w:val="00395E6D"/>
    <w:rsid w:val="00395F49"/>
    <w:rsid w:val="00396121"/>
    <w:rsid w:val="0039631D"/>
    <w:rsid w:val="003963FE"/>
    <w:rsid w:val="00397007"/>
    <w:rsid w:val="0039704E"/>
    <w:rsid w:val="0039746D"/>
    <w:rsid w:val="00397474"/>
    <w:rsid w:val="0039748B"/>
    <w:rsid w:val="0039774C"/>
    <w:rsid w:val="003977E1"/>
    <w:rsid w:val="003979C1"/>
    <w:rsid w:val="00397DD0"/>
    <w:rsid w:val="003A059C"/>
    <w:rsid w:val="003A0E4C"/>
    <w:rsid w:val="003A0E53"/>
    <w:rsid w:val="003A11AA"/>
    <w:rsid w:val="003A1484"/>
    <w:rsid w:val="003A26F5"/>
    <w:rsid w:val="003A2F17"/>
    <w:rsid w:val="003A4585"/>
    <w:rsid w:val="003A47AF"/>
    <w:rsid w:val="003A47F3"/>
    <w:rsid w:val="003A4CA8"/>
    <w:rsid w:val="003A5210"/>
    <w:rsid w:val="003A524E"/>
    <w:rsid w:val="003A5484"/>
    <w:rsid w:val="003A570E"/>
    <w:rsid w:val="003A59BC"/>
    <w:rsid w:val="003A5A2D"/>
    <w:rsid w:val="003A6471"/>
    <w:rsid w:val="003A676F"/>
    <w:rsid w:val="003A6DBD"/>
    <w:rsid w:val="003A6FDE"/>
    <w:rsid w:val="003A7117"/>
    <w:rsid w:val="003A7874"/>
    <w:rsid w:val="003A78B0"/>
    <w:rsid w:val="003A7C4D"/>
    <w:rsid w:val="003A7EED"/>
    <w:rsid w:val="003B009B"/>
    <w:rsid w:val="003B0AF1"/>
    <w:rsid w:val="003B0B09"/>
    <w:rsid w:val="003B0EB4"/>
    <w:rsid w:val="003B0FBE"/>
    <w:rsid w:val="003B1445"/>
    <w:rsid w:val="003B1526"/>
    <w:rsid w:val="003B1A42"/>
    <w:rsid w:val="003B1E13"/>
    <w:rsid w:val="003B1F58"/>
    <w:rsid w:val="003B20C3"/>
    <w:rsid w:val="003B2CCB"/>
    <w:rsid w:val="003B3415"/>
    <w:rsid w:val="003B358D"/>
    <w:rsid w:val="003B3896"/>
    <w:rsid w:val="003B400D"/>
    <w:rsid w:val="003B4721"/>
    <w:rsid w:val="003B47FD"/>
    <w:rsid w:val="003B4C00"/>
    <w:rsid w:val="003B4C0D"/>
    <w:rsid w:val="003B5227"/>
    <w:rsid w:val="003B55CA"/>
    <w:rsid w:val="003B5A3E"/>
    <w:rsid w:val="003B6575"/>
    <w:rsid w:val="003B65BA"/>
    <w:rsid w:val="003B6B5C"/>
    <w:rsid w:val="003B6FAA"/>
    <w:rsid w:val="003B71A3"/>
    <w:rsid w:val="003B7266"/>
    <w:rsid w:val="003B7BE5"/>
    <w:rsid w:val="003B7D1B"/>
    <w:rsid w:val="003B7EBA"/>
    <w:rsid w:val="003C01DB"/>
    <w:rsid w:val="003C066F"/>
    <w:rsid w:val="003C07E4"/>
    <w:rsid w:val="003C0D4C"/>
    <w:rsid w:val="003C137E"/>
    <w:rsid w:val="003C13DF"/>
    <w:rsid w:val="003C15BA"/>
    <w:rsid w:val="003C168B"/>
    <w:rsid w:val="003C1D70"/>
    <w:rsid w:val="003C1DD5"/>
    <w:rsid w:val="003C2140"/>
    <w:rsid w:val="003C21CF"/>
    <w:rsid w:val="003C21D0"/>
    <w:rsid w:val="003C2452"/>
    <w:rsid w:val="003C271A"/>
    <w:rsid w:val="003C3FC7"/>
    <w:rsid w:val="003C40CC"/>
    <w:rsid w:val="003C416D"/>
    <w:rsid w:val="003C44F4"/>
    <w:rsid w:val="003C4CD1"/>
    <w:rsid w:val="003C5052"/>
    <w:rsid w:val="003C50BF"/>
    <w:rsid w:val="003C5350"/>
    <w:rsid w:val="003C536D"/>
    <w:rsid w:val="003C5440"/>
    <w:rsid w:val="003C5853"/>
    <w:rsid w:val="003C5887"/>
    <w:rsid w:val="003C5905"/>
    <w:rsid w:val="003C62EC"/>
    <w:rsid w:val="003C63D9"/>
    <w:rsid w:val="003C65DF"/>
    <w:rsid w:val="003C6749"/>
    <w:rsid w:val="003C6A0C"/>
    <w:rsid w:val="003C6AC8"/>
    <w:rsid w:val="003C6EA0"/>
    <w:rsid w:val="003C6EBB"/>
    <w:rsid w:val="003C6F12"/>
    <w:rsid w:val="003C70CC"/>
    <w:rsid w:val="003C750A"/>
    <w:rsid w:val="003C7DDE"/>
    <w:rsid w:val="003D00AA"/>
    <w:rsid w:val="003D0408"/>
    <w:rsid w:val="003D0BA4"/>
    <w:rsid w:val="003D0C07"/>
    <w:rsid w:val="003D1157"/>
    <w:rsid w:val="003D14C5"/>
    <w:rsid w:val="003D18E2"/>
    <w:rsid w:val="003D195A"/>
    <w:rsid w:val="003D195C"/>
    <w:rsid w:val="003D19CF"/>
    <w:rsid w:val="003D1E31"/>
    <w:rsid w:val="003D20DD"/>
    <w:rsid w:val="003D27EF"/>
    <w:rsid w:val="003D2882"/>
    <w:rsid w:val="003D2D86"/>
    <w:rsid w:val="003D2F52"/>
    <w:rsid w:val="003D30CA"/>
    <w:rsid w:val="003D311F"/>
    <w:rsid w:val="003D34F9"/>
    <w:rsid w:val="003D3C69"/>
    <w:rsid w:val="003D4268"/>
    <w:rsid w:val="003D4298"/>
    <w:rsid w:val="003D5297"/>
    <w:rsid w:val="003D54B6"/>
    <w:rsid w:val="003D5A35"/>
    <w:rsid w:val="003D5D23"/>
    <w:rsid w:val="003D5FC4"/>
    <w:rsid w:val="003D612F"/>
    <w:rsid w:val="003D63F6"/>
    <w:rsid w:val="003D64A8"/>
    <w:rsid w:val="003D6D4F"/>
    <w:rsid w:val="003D6DE3"/>
    <w:rsid w:val="003D73CD"/>
    <w:rsid w:val="003D7666"/>
    <w:rsid w:val="003D7CB7"/>
    <w:rsid w:val="003D7ECB"/>
    <w:rsid w:val="003E01CE"/>
    <w:rsid w:val="003E043A"/>
    <w:rsid w:val="003E0AA2"/>
    <w:rsid w:val="003E0CC2"/>
    <w:rsid w:val="003E0F67"/>
    <w:rsid w:val="003E1278"/>
    <w:rsid w:val="003E1D74"/>
    <w:rsid w:val="003E1ECC"/>
    <w:rsid w:val="003E1FA5"/>
    <w:rsid w:val="003E27E5"/>
    <w:rsid w:val="003E2924"/>
    <w:rsid w:val="003E322C"/>
    <w:rsid w:val="003E34F9"/>
    <w:rsid w:val="003E3A6C"/>
    <w:rsid w:val="003E3F1A"/>
    <w:rsid w:val="003E40F3"/>
    <w:rsid w:val="003E4605"/>
    <w:rsid w:val="003E465F"/>
    <w:rsid w:val="003E4752"/>
    <w:rsid w:val="003E47C1"/>
    <w:rsid w:val="003E4E84"/>
    <w:rsid w:val="003E5603"/>
    <w:rsid w:val="003E5983"/>
    <w:rsid w:val="003E5CB3"/>
    <w:rsid w:val="003E5D8C"/>
    <w:rsid w:val="003E5DCF"/>
    <w:rsid w:val="003E6231"/>
    <w:rsid w:val="003E6290"/>
    <w:rsid w:val="003E636E"/>
    <w:rsid w:val="003E6693"/>
    <w:rsid w:val="003E67A5"/>
    <w:rsid w:val="003E68F4"/>
    <w:rsid w:val="003E6916"/>
    <w:rsid w:val="003E6D24"/>
    <w:rsid w:val="003E7257"/>
    <w:rsid w:val="003E73BE"/>
    <w:rsid w:val="003E7435"/>
    <w:rsid w:val="003E74D6"/>
    <w:rsid w:val="003E7580"/>
    <w:rsid w:val="003E7785"/>
    <w:rsid w:val="003E78DA"/>
    <w:rsid w:val="003E7C37"/>
    <w:rsid w:val="003E7CC7"/>
    <w:rsid w:val="003E7EE9"/>
    <w:rsid w:val="003E7EFF"/>
    <w:rsid w:val="003F0069"/>
    <w:rsid w:val="003F07A0"/>
    <w:rsid w:val="003F0A7D"/>
    <w:rsid w:val="003F0B4B"/>
    <w:rsid w:val="003F0C05"/>
    <w:rsid w:val="003F0D06"/>
    <w:rsid w:val="003F1DBD"/>
    <w:rsid w:val="003F1DD1"/>
    <w:rsid w:val="003F1E7C"/>
    <w:rsid w:val="003F1EBA"/>
    <w:rsid w:val="003F201A"/>
    <w:rsid w:val="003F2376"/>
    <w:rsid w:val="003F26A5"/>
    <w:rsid w:val="003F3209"/>
    <w:rsid w:val="003F32B1"/>
    <w:rsid w:val="003F3367"/>
    <w:rsid w:val="003F34CF"/>
    <w:rsid w:val="003F35C6"/>
    <w:rsid w:val="003F3BF2"/>
    <w:rsid w:val="003F3D6C"/>
    <w:rsid w:val="003F3F1B"/>
    <w:rsid w:val="003F3F2A"/>
    <w:rsid w:val="003F40CB"/>
    <w:rsid w:val="003F48C1"/>
    <w:rsid w:val="003F4B4C"/>
    <w:rsid w:val="003F4ECE"/>
    <w:rsid w:val="003F52A6"/>
    <w:rsid w:val="003F59E5"/>
    <w:rsid w:val="003F5D73"/>
    <w:rsid w:val="003F6828"/>
    <w:rsid w:val="003F6880"/>
    <w:rsid w:val="003F688A"/>
    <w:rsid w:val="003F6F0F"/>
    <w:rsid w:val="003F78BD"/>
    <w:rsid w:val="00400072"/>
    <w:rsid w:val="004003E4"/>
    <w:rsid w:val="00400C19"/>
    <w:rsid w:val="00400DD2"/>
    <w:rsid w:val="00400E01"/>
    <w:rsid w:val="00400E52"/>
    <w:rsid w:val="00400E5E"/>
    <w:rsid w:val="00401011"/>
    <w:rsid w:val="00401213"/>
    <w:rsid w:val="0040143D"/>
    <w:rsid w:val="004014AC"/>
    <w:rsid w:val="00401635"/>
    <w:rsid w:val="00401F5D"/>
    <w:rsid w:val="00402242"/>
    <w:rsid w:val="00402264"/>
    <w:rsid w:val="004022CF"/>
    <w:rsid w:val="0040238E"/>
    <w:rsid w:val="004028AF"/>
    <w:rsid w:val="00402A93"/>
    <w:rsid w:val="00403339"/>
    <w:rsid w:val="00403B8A"/>
    <w:rsid w:val="00403E45"/>
    <w:rsid w:val="0040415C"/>
    <w:rsid w:val="00404871"/>
    <w:rsid w:val="0040498B"/>
    <w:rsid w:val="00404AEC"/>
    <w:rsid w:val="00404C61"/>
    <w:rsid w:val="00404CBE"/>
    <w:rsid w:val="004051ED"/>
    <w:rsid w:val="00405584"/>
    <w:rsid w:val="0040578D"/>
    <w:rsid w:val="00405AC1"/>
    <w:rsid w:val="00406859"/>
    <w:rsid w:val="0040687D"/>
    <w:rsid w:val="00406AD7"/>
    <w:rsid w:val="00406FC1"/>
    <w:rsid w:val="00407213"/>
    <w:rsid w:val="004075CF"/>
    <w:rsid w:val="004075E0"/>
    <w:rsid w:val="00407F6E"/>
    <w:rsid w:val="00410388"/>
    <w:rsid w:val="00410C14"/>
    <w:rsid w:val="0041105D"/>
    <w:rsid w:val="0041150B"/>
    <w:rsid w:val="00411859"/>
    <w:rsid w:val="00411BCB"/>
    <w:rsid w:val="004123D9"/>
    <w:rsid w:val="00412BB1"/>
    <w:rsid w:val="00412F78"/>
    <w:rsid w:val="0041316E"/>
    <w:rsid w:val="0041341B"/>
    <w:rsid w:val="0041354E"/>
    <w:rsid w:val="00414957"/>
    <w:rsid w:val="00414D23"/>
    <w:rsid w:val="00414F89"/>
    <w:rsid w:val="00414FD4"/>
    <w:rsid w:val="00415129"/>
    <w:rsid w:val="004153D1"/>
    <w:rsid w:val="004156B2"/>
    <w:rsid w:val="00415773"/>
    <w:rsid w:val="00415875"/>
    <w:rsid w:val="00415C07"/>
    <w:rsid w:val="00415CC7"/>
    <w:rsid w:val="004164BF"/>
    <w:rsid w:val="004171A7"/>
    <w:rsid w:val="00417453"/>
    <w:rsid w:val="0041790B"/>
    <w:rsid w:val="00417F8B"/>
    <w:rsid w:val="00420480"/>
    <w:rsid w:val="00420A1A"/>
    <w:rsid w:val="00420B0D"/>
    <w:rsid w:val="00420C34"/>
    <w:rsid w:val="00420E7D"/>
    <w:rsid w:val="004218FD"/>
    <w:rsid w:val="00421F09"/>
    <w:rsid w:val="00422016"/>
    <w:rsid w:val="0042207C"/>
    <w:rsid w:val="004221C4"/>
    <w:rsid w:val="00422247"/>
    <w:rsid w:val="00422895"/>
    <w:rsid w:val="00422906"/>
    <w:rsid w:val="00422D57"/>
    <w:rsid w:val="00422D93"/>
    <w:rsid w:val="00422DAB"/>
    <w:rsid w:val="00422FA5"/>
    <w:rsid w:val="00423415"/>
    <w:rsid w:val="00423703"/>
    <w:rsid w:val="00423A84"/>
    <w:rsid w:val="00423D54"/>
    <w:rsid w:val="00423E3A"/>
    <w:rsid w:val="00423E4C"/>
    <w:rsid w:val="00423F19"/>
    <w:rsid w:val="0042401D"/>
    <w:rsid w:val="00424865"/>
    <w:rsid w:val="004248A6"/>
    <w:rsid w:val="00424902"/>
    <w:rsid w:val="004249AB"/>
    <w:rsid w:val="004249E5"/>
    <w:rsid w:val="00424AAC"/>
    <w:rsid w:val="00424B6C"/>
    <w:rsid w:val="00424EE9"/>
    <w:rsid w:val="004252DC"/>
    <w:rsid w:val="00425A5B"/>
    <w:rsid w:val="00426050"/>
    <w:rsid w:val="004260A0"/>
    <w:rsid w:val="004262C8"/>
    <w:rsid w:val="0042646F"/>
    <w:rsid w:val="004264F8"/>
    <w:rsid w:val="00426655"/>
    <w:rsid w:val="004267E4"/>
    <w:rsid w:val="00426A91"/>
    <w:rsid w:val="00426DA2"/>
    <w:rsid w:val="004272DD"/>
    <w:rsid w:val="004274DA"/>
    <w:rsid w:val="004275A9"/>
    <w:rsid w:val="00427603"/>
    <w:rsid w:val="00427DBE"/>
    <w:rsid w:val="0043018A"/>
    <w:rsid w:val="00430338"/>
    <w:rsid w:val="004303A5"/>
    <w:rsid w:val="004304E2"/>
    <w:rsid w:val="004305CE"/>
    <w:rsid w:val="00430620"/>
    <w:rsid w:val="00430E38"/>
    <w:rsid w:val="00431007"/>
    <w:rsid w:val="004311A8"/>
    <w:rsid w:val="00431498"/>
    <w:rsid w:val="00431868"/>
    <w:rsid w:val="00431D9E"/>
    <w:rsid w:val="004320D8"/>
    <w:rsid w:val="00432106"/>
    <w:rsid w:val="00432884"/>
    <w:rsid w:val="0043290E"/>
    <w:rsid w:val="00432A40"/>
    <w:rsid w:val="00432AE3"/>
    <w:rsid w:val="00432C7E"/>
    <w:rsid w:val="00432F6E"/>
    <w:rsid w:val="00433146"/>
    <w:rsid w:val="0043316F"/>
    <w:rsid w:val="0043326F"/>
    <w:rsid w:val="00433D67"/>
    <w:rsid w:val="004349FA"/>
    <w:rsid w:val="00434C64"/>
    <w:rsid w:val="00434CFB"/>
    <w:rsid w:val="004353C5"/>
    <w:rsid w:val="00435903"/>
    <w:rsid w:val="00435F5A"/>
    <w:rsid w:val="00436229"/>
    <w:rsid w:val="004370A3"/>
    <w:rsid w:val="0043771D"/>
    <w:rsid w:val="00437A95"/>
    <w:rsid w:val="00437D40"/>
    <w:rsid w:val="00437E9E"/>
    <w:rsid w:val="004401F1"/>
    <w:rsid w:val="004403A9"/>
    <w:rsid w:val="0044137A"/>
    <w:rsid w:val="0044139F"/>
    <w:rsid w:val="0044156F"/>
    <w:rsid w:val="00441E66"/>
    <w:rsid w:val="004425AE"/>
    <w:rsid w:val="00442C85"/>
    <w:rsid w:val="004432D0"/>
    <w:rsid w:val="00443357"/>
    <w:rsid w:val="00443468"/>
    <w:rsid w:val="00443DB0"/>
    <w:rsid w:val="00443E5C"/>
    <w:rsid w:val="004443E1"/>
    <w:rsid w:val="00444490"/>
    <w:rsid w:val="004444BE"/>
    <w:rsid w:val="00444819"/>
    <w:rsid w:val="00444922"/>
    <w:rsid w:val="0044494A"/>
    <w:rsid w:val="00444A2F"/>
    <w:rsid w:val="00444A7B"/>
    <w:rsid w:val="00444E2E"/>
    <w:rsid w:val="00444F74"/>
    <w:rsid w:val="0044528E"/>
    <w:rsid w:val="004452A3"/>
    <w:rsid w:val="0044532F"/>
    <w:rsid w:val="00445744"/>
    <w:rsid w:val="00445E04"/>
    <w:rsid w:val="00445E34"/>
    <w:rsid w:val="00445F35"/>
    <w:rsid w:val="00445F78"/>
    <w:rsid w:val="004467D5"/>
    <w:rsid w:val="0044680D"/>
    <w:rsid w:val="00446833"/>
    <w:rsid w:val="00446962"/>
    <w:rsid w:val="004469CB"/>
    <w:rsid w:val="00446E58"/>
    <w:rsid w:val="00446F48"/>
    <w:rsid w:val="004472CB"/>
    <w:rsid w:val="00447C13"/>
    <w:rsid w:val="004500BA"/>
    <w:rsid w:val="00450893"/>
    <w:rsid w:val="00450953"/>
    <w:rsid w:val="00450EB6"/>
    <w:rsid w:val="00450F59"/>
    <w:rsid w:val="00451524"/>
    <w:rsid w:val="0045164C"/>
    <w:rsid w:val="004517DE"/>
    <w:rsid w:val="00451989"/>
    <w:rsid w:val="004519FC"/>
    <w:rsid w:val="00451C78"/>
    <w:rsid w:val="00451E11"/>
    <w:rsid w:val="00451F69"/>
    <w:rsid w:val="00452052"/>
    <w:rsid w:val="00452087"/>
    <w:rsid w:val="004522DB"/>
    <w:rsid w:val="00452CA8"/>
    <w:rsid w:val="00452D92"/>
    <w:rsid w:val="00453042"/>
    <w:rsid w:val="00453661"/>
    <w:rsid w:val="0045378B"/>
    <w:rsid w:val="00454A9C"/>
    <w:rsid w:val="00454C1B"/>
    <w:rsid w:val="00454D2E"/>
    <w:rsid w:val="00454F90"/>
    <w:rsid w:val="0045505A"/>
    <w:rsid w:val="00455142"/>
    <w:rsid w:val="0045538B"/>
    <w:rsid w:val="004557F3"/>
    <w:rsid w:val="00455A27"/>
    <w:rsid w:val="00455AA7"/>
    <w:rsid w:val="00455DED"/>
    <w:rsid w:val="004560E0"/>
    <w:rsid w:val="00456342"/>
    <w:rsid w:val="004564A3"/>
    <w:rsid w:val="00456974"/>
    <w:rsid w:val="00456A2E"/>
    <w:rsid w:val="00456BBE"/>
    <w:rsid w:val="00456D10"/>
    <w:rsid w:val="0045726E"/>
    <w:rsid w:val="00457326"/>
    <w:rsid w:val="004575EA"/>
    <w:rsid w:val="004576AF"/>
    <w:rsid w:val="00457B73"/>
    <w:rsid w:val="00457CF2"/>
    <w:rsid w:val="00457FC8"/>
    <w:rsid w:val="00460199"/>
    <w:rsid w:val="0046039B"/>
    <w:rsid w:val="00460DF0"/>
    <w:rsid w:val="00460F4A"/>
    <w:rsid w:val="0046101C"/>
    <w:rsid w:val="004616DF"/>
    <w:rsid w:val="00462001"/>
    <w:rsid w:val="0046203D"/>
    <w:rsid w:val="00462210"/>
    <w:rsid w:val="0046236B"/>
    <w:rsid w:val="00462600"/>
    <w:rsid w:val="00462ABA"/>
    <w:rsid w:val="00462B6D"/>
    <w:rsid w:val="00462D38"/>
    <w:rsid w:val="0046310D"/>
    <w:rsid w:val="004634B7"/>
    <w:rsid w:val="00463A43"/>
    <w:rsid w:val="0046400A"/>
    <w:rsid w:val="00464327"/>
    <w:rsid w:val="00464392"/>
    <w:rsid w:val="004646CC"/>
    <w:rsid w:val="004646E3"/>
    <w:rsid w:val="00464708"/>
    <w:rsid w:val="00464C9E"/>
    <w:rsid w:val="00464EBA"/>
    <w:rsid w:val="00465764"/>
    <w:rsid w:val="0046580E"/>
    <w:rsid w:val="00465CD5"/>
    <w:rsid w:val="00465E89"/>
    <w:rsid w:val="00466178"/>
    <w:rsid w:val="00466B3E"/>
    <w:rsid w:val="00466E20"/>
    <w:rsid w:val="00466F9D"/>
    <w:rsid w:val="004674C1"/>
    <w:rsid w:val="00467590"/>
    <w:rsid w:val="00467E52"/>
    <w:rsid w:val="00467F2A"/>
    <w:rsid w:val="00470039"/>
    <w:rsid w:val="004706F9"/>
    <w:rsid w:val="00470893"/>
    <w:rsid w:val="004709E1"/>
    <w:rsid w:val="00471046"/>
    <w:rsid w:val="004714D9"/>
    <w:rsid w:val="00471666"/>
    <w:rsid w:val="00471BAB"/>
    <w:rsid w:val="00471C89"/>
    <w:rsid w:val="004724E3"/>
    <w:rsid w:val="00472AE8"/>
    <w:rsid w:val="00472B20"/>
    <w:rsid w:val="0047316E"/>
    <w:rsid w:val="004732A4"/>
    <w:rsid w:val="00473332"/>
    <w:rsid w:val="00473A38"/>
    <w:rsid w:val="00473B05"/>
    <w:rsid w:val="00473B1F"/>
    <w:rsid w:val="00473DF7"/>
    <w:rsid w:val="00474053"/>
    <w:rsid w:val="00474088"/>
    <w:rsid w:val="004745ED"/>
    <w:rsid w:val="00474B38"/>
    <w:rsid w:val="00474B7C"/>
    <w:rsid w:val="004750BE"/>
    <w:rsid w:val="00475331"/>
    <w:rsid w:val="00475407"/>
    <w:rsid w:val="00475922"/>
    <w:rsid w:val="00475A17"/>
    <w:rsid w:val="00475E98"/>
    <w:rsid w:val="004762DD"/>
    <w:rsid w:val="004764D9"/>
    <w:rsid w:val="004765E4"/>
    <w:rsid w:val="0047696E"/>
    <w:rsid w:val="00476C1E"/>
    <w:rsid w:val="00476CA5"/>
    <w:rsid w:val="004770CE"/>
    <w:rsid w:val="004778AA"/>
    <w:rsid w:val="00477D27"/>
    <w:rsid w:val="00477FEA"/>
    <w:rsid w:val="0048013D"/>
    <w:rsid w:val="00480146"/>
    <w:rsid w:val="0048080D"/>
    <w:rsid w:val="004814C6"/>
    <w:rsid w:val="0048156C"/>
    <w:rsid w:val="004819E6"/>
    <w:rsid w:val="00481A34"/>
    <w:rsid w:val="0048236D"/>
    <w:rsid w:val="00482879"/>
    <w:rsid w:val="00482FF6"/>
    <w:rsid w:val="00483015"/>
    <w:rsid w:val="0048301E"/>
    <w:rsid w:val="004836CF"/>
    <w:rsid w:val="00483849"/>
    <w:rsid w:val="00483A98"/>
    <w:rsid w:val="00483ABA"/>
    <w:rsid w:val="00483C37"/>
    <w:rsid w:val="00483CE8"/>
    <w:rsid w:val="00483F17"/>
    <w:rsid w:val="00484EAA"/>
    <w:rsid w:val="00485602"/>
    <w:rsid w:val="00485D6E"/>
    <w:rsid w:val="00485E9E"/>
    <w:rsid w:val="0048612A"/>
    <w:rsid w:val="004866C6"/>
    <w:rsid w:val="004870B9"/>
    <w:rsid w:val="00487F1D"/>
    <w:rsid w:val="00491757"/>
    <w:rsid w:val="00491911"/>
    <w:rsid w:val="0049226C"/>
    <w:rsid w:val="004928D3"/>
    <w:rsid w:val="00492AB7"/>
    <w:rsid w:val="00492E06"/>
    <w:rsid w:val="00492E1C"/>
    <w:rsid w:val="00493152"/>
    <w:rsid w:val="0049350B"/>
    <w:rsid w:val="0049374F"/>
    <w:rsid w:val="004938D7"/>
    <w:rsid w:val="00493A8E"/>
    <w:rsid w:val="00493D24"/>
    <w:rsid w:val="00493D97"/>
    <w:rsid w:val="00493EA1"/>
    <w:rsid w:val="00493ED4"/>
    <w:rsid w:val="004943C9"/>
    <w:rsid w:val="00494463"/>
    <w:rsid w:val="004946E1"/>
    <w:rsid w:val="00494A56"/>
    <w:rsid w:val="00494FCE"/>
    <w:rsid w:val="00495256"/>
    <w:rsid w:val="004957B5"/>
    <w:rsid w:val="004957F9"/>
    <w:rsid w:val="0049605A"/>
    <w:rsid w:val="004969C2"/>
    <w:rsid w:val="004969FB"/>
    <w:rsid w:val="00496DC8"/>
    <w:rsid w:val="004974A9"/>
    <w:rsid w:val="004975A3"/>
    <w:rsid w:val="00497799"/>
    <w:rsid w:val="00497810"/>
    <w:rsid w:val="0049788A"/>
    <w:rsid w:val="004979A9"/>
    <w:rsid w:val="00497D1F"/>
    <w:rsid w:val="00497FF6"/>
    <w:rsid w:val="004A00C1"/>
    <w:rsid w:val="004A0E60"/>
    <w:rsid w:val="004A10F9"/>
    <w:rsid w:val="004A138B"/>
    <w:rsid w:val="004A1F32"/>
    <w:rsid w:val="004A23A7"/>
    <w:rsid w:val="004A23F2"/>
    <w:rsid w:val="004A241B"/>
    <w:rsid w:val="004A284F"/>
    <w:rsid w:val="004A288C"/>
    <w:rsid w:val="004A2A88"/>
    <w:rsid w:val="004A30B7"/>
    <w:rsid w:val="004A31A9"/>
    <w:rsid w:val="004A326F"/>
    <w:rsid w:val="004A35F6"/>
    <w:rsid w:val="004A3658"/>
    <w:rsid w:val="004A3957"/>
    <w:rsid w:val="004A3C6C"/>
    <w:rsid w:val="004A4850"/>
    <w:rsid w:val="004A4A43"/>
    <w:rsid w:val="004A4D53"/>
    <w:rsid w:val="004A4F8B"/>
    <w:rsid w:val="004A537A"/>
    <w:rsid w:val="004A5A26"/>
    <w:rsid w:val="004A5AE1"/>
    <w:rsid w:val="004A5BA6"/>
    <w:rsid w:val="004A6515"/>
    <w:rsid w:val="004A6830"/>
    <w:rsid w:val="004A6CCD"/>
    <w:rsid w:val="004A6D4A"/>
    <w:rsid w:val="004A7400"/>
    <w:rsid w:val="004A7444"/>
    <w:rsid w:val="004A78CB"/>
    <w:rsid w:val="004A7A55"/>
    <w:rsid w:val="004A7F29"/>
    <w:rsid w:val="004B0777"/>
    <w:rsid w:val="004B0A5B"/>
    <w:rsid w:val="004B0ECD"/>
    <w:rsid w:val="004B118A"/>
    <w:rsid w:val="004B12EE"/>
    <w:rsid w:val="004B179B"/>
    <w:rsid w:val="004B1AAB"/>
    <w:rsid w:val="004B2018"/>
    <w:rsid w:val="004B25A7"/>
    <w:rsid w:val="004B261B"/>
    <w:rsid w:val="004B2690"/>
    <w:rsid w:val="004B2AC3"/>
    <w:rsid w:val="004B2BEA"/>
    <w:rsid w:val="004B34F7"/>
    <w:rsid w:val="004B3D05"/>
    <w:rsid w:val="004B404A"/>
    <w:rsid w:val="004B40DF"/>
    <w:rsid w:val="004B4673"/>
    <w:rsid w:val="004B47D3"/>
    <w:rsid w:val="004B4F34"/>
    <w:rsid w:val="004B507C"/>
    <w:rsid w:val="004B53B0"/>
    <w:rsid w:val="004B56C6"/>
    <w:rsid w:val="004B59F9"/>
    <w:rsid w:val="004B5E99"/>
    <w:rsid w:val="004B5F2A"/>
    <w:rsid w:val="004B5FDB"/>
    <w:rsid w:val="004B6380"/>
    <w:rsid w:val="004B66EB"/>
    <w:rsid w:val="004B66F6"/>
    <w:rsid w:val="004B6DEC"/>
    <w:rsid w:val="004B72CD"/>
    <w:rsid w:val="004B75B3"/>
    <w:rsid w:val="004B75B5"/>
    <w:rsid w:val="004B7600"/>
    <w:rsid w:val="004B7675"/>
    <w:rsid w:val="004B794D"/>
    <w:rsid w:val="004C0096"/>
    <w:rsid w:val="004C0722"/>
    <w:rsid w:val="004C0824"/>
    <w:rsid w:val="004C0A47"/>
    <w:rsid w:val="004C0CA7"/>
    <w:rsid w:val="004C0D82"/>
    <w:rsid w:val="004C0ECE"/>
    <w:rsid w:val="004C14B6"/>
    <w:rsid w:val="004C174B"/>
    <w:rsid w:val="004C17C1"/>
    <w:rsid w:val="004C18A1"/>
    <w:rsid w:val="004C1D9B"/>
    <w:rsid w:val="004C1FB8"/>
    <w:rsid w:val="004C208A"/>
    <w:rsid w:val="004C2329"/>
    <w:rsid w:val="004C26F4"/>
    <w:rsid w:val="004C3108"/>
    <w:rsid w:val="004C3473"/>
    <w:rsid w:val="004C36D7"/>
    <w:rsid w:val="004C470C"/>
    <w:rsid w:val="004C47F1"/>
    <w:rsid w:val="004C4960"/>
    <w:rsid w:val="004C49B6"/>
    <w:rsid w:val="004C4B2D"/>
    <w:rsid w:val="004C4B97"/>
    <w:rsid w:val="004C53F7"/>
    <w:rsid w:val="004C55AE"/>
    <w:rsid w:val="004C5F43"/>
    <w:rsid w:val="004C6000"/>
    <w:rsid w:val="004C6065"/>
    <w:rsid w:val="004C63B8"/>
    <w:rsid w:val="004C6E9E"/>
    <w:rsid w:val="004C7F57"/>
    <w:rsid w:val="004C7FD5"/>
    <w:rsid w:val="004D0149"/>
    <w:rsid w:val="004D1041"/>
    <w:rsid w:val="004D1809"/>
    <w:rsid w:val="004D1871"/>
    <w:rsid w:val="004D1D05"/>
    <w:rsid w:val="004D1E5E"/>
    <w:rsid w:val="004D1EBD"/>
    <w:rsid w:val="004D203B"/>
    <w:rsid w:val="004D2041"/>
    <w:rsid w:val="004D207D"/>
    <w:rsid w:val="004D24F3"/>
    <w:rsid w:val="004D264F"/>
    <w:rsid w:val="004D28BA"/>
    <w:rsid w:val="004D2AC1"/>
    <w:rsid w:val="004D3275"/>
    <w:rsid w:val="004D33F2"/>
    <w:rsid w:val="004D38D4"/>
    <w:rsid w:val="004D3DB5"/>
    <w:rsid w:val="004D41F1"/>
    <w:rsid w:val="004D469F"/>
    <w:rsid w:val="004D4A4E"/>
    <w:rsid w:val="004D4C0E"/>
    <w:rsid w:val="004D4C66"/>
    <w:rsid w:val="004D5062"/>
    <w:rsid w:val="004D5B73"/>
    <w:rsid w:val="004D5BE8"/>
    <w:rsid w:val="004D5D63"/>
    <w:rsid w:val="004D6172"/>
    <w:rsid w:val="004D6890"/>
    <w:rsid w:val="004D69F6"/>
    <w:rsid w:val="004D6A82"/>
    <w:rsid w:val="004D6A94"/>
    <w:rsid w:val="004D6E74"/>
    <w:rsid w:val="004D6FC6"/>
    <w:rsid w:val="004D70E5"/>
    <w:rsid w:val="004D72C3"/>
    <w:rsid w:val="004D7ACC"/>
    <w:rsid w:val="004D7BBD"/>
    <w:rsid w:val="004D7CC5"/>
    <w:rsid w:val="004D7EF6"/>
    <w:rsid w:val="004D7F11"/>
    <w:rsid w:val="004E049C"/>
    <w:rsid w:val="004E052D"/>
    <w:rsid w:val="004E0BF9"/>
    <w:rsid w:val="004E11A7"/>
    <w:rsid w:val="004E13AC"/>
    <w:rsid w:val="004E1AB6"/>
    <w:rsid w:val="004E22E4"/>
    <w:rsid w:val="004E29D2"/>
    <w:rsid w:val="004E2B94"/>
    <w:rsid w:val="004E2FE6"/>
    <w:rsid w:val="004E319C"/>
    <w:rsid w:val="004E31D2"/>
    <w:rsid w:val="004E3212"/>
    <w:rsid w:val="004E3593"/>
    <w:rsid w:val="004E3B54"/>
    <w:rsid w:val="004E3CB7"/>
    <w:rsid w:val="004E3CDD"/>
    <w:rsid w:val="004E41DE"/>
    <w:rsid w:val="004E4C9D"/>
    <w:rsid w:val="004E4E46"/>
    <w:rsid w:val="004E57DB"/>
    <w:rsid w:val="004E67E9"/>
    <w:rsid w:val="004E6FCD"/>
    <w:rsid w:val="004E7004"/>
    <w:rsid w:val="004E7217"/>
    <w:rsid w:val="004E7589"/>
    <w:rsid w:val="004E76BB"/>
    <w:rsid w:val="004E78D6"/>
    <w:rsid w:val="004F0345"/>
    <w:rsid w:val="004F0A03"/>
    <w:rsid w:val="004F0CFE"/>
    <w:rsid w:val="004F108B"/>
    <w:rsid w:val="004F159D"/>
    <w:rsid w:val="004F16DE"/>
    <w:rsid w:val="004F1942"/>
    <w:rsid w:val="004F1A29"/>
    <w:rsid w:val="004F20C6"/>
    <w:rsid w:val="004F2126"/>
    <w:rsid w:val="004F2241"/>
    <w:rsid w:val="004F227C"/>
    <w:rsid w:val="004F24B4"/>
    <w:rsid w:val="004F259C"/>
    <w:rsid w:val="004F2982"/>
    <w:rsid w:val="004F2BEE"/>
    <w:rsid w:val="004F2C6F"/>
    <w:rsid w:val="004F3175"/>
    <w:rsid w:val="004F3408"/>
    <w:rsid w:val="004F3754"/>
    <w:rsid w:val="004F37F6"/>
    <w:rsid w:val="004F3A9C"/>
    <w:rsid w:val="004F3C1E"/>
    <w:rsid w:val="004F3D24"/>
    <w:rsid w:val="004F4034"/>
    <w:rsid w:val="004F4149"/>
    <w:rsid w:val="004F4349"/>
    <w:rsid w:val="004F43C7"/>
    <w:rsid w:val="004F45F4"/>
    <w:rsid w:val="004F4713"/>
    <w:rsid w:val="004F481A"/>
    <w:rsid w:val="004F48D7"/>
    <w:rsid w:val="004F48F4"/>
    <w:rsid w:val="004F492D"/>
    <w:rsid w:val="004F4A1C"/>
    <w:rsid w:val="004F4EE8"/>
    <w:rsid w:val="004F51AE"/>
    <w:rsid w:val="004F56D6"/>
    <w:rsid w:val="004F56F6"/>
    <w:rsid w:val="004F5BEE"/>
    <w:rsid w:val="004F60E5"/>
    <w:rsid w:val="004F6519"/>
    <w:rsid w:val="004F6546"/>
    <w:rsid w:val="004F6931"/>
    <w:rsid w:val="004F6CDC"/>
    <w:rsid w:val="004F724F"/>
    <w:rsid w:val="004F7355"/>
    <w:rsid w:val="004F74E1"/>
    <w:rsid w:val="004F7F98"/>
    <w:rsid w:val="005000EA"/>
    <w:rsid w:val="0050038A"/>
    <w:rsid w:val="00500553"/>
    <w:rsid w:val="005008F8"/>
    <w:rsid w:val="00500BD4"/>
    <w:rsid w:val="00500C40"/>
    <w:rsid w:val="005013B5"/>
    <w:rsid w:val="00501728"/>
    <w:rsid w:val="005017ED"/>
    <w:rsid w:val="005018DE"/>
    <w:rsid w:val="00501920"/>
    <w:rsid w:val="005019B3"/>
    <w:rsid w:val="00501BF5"/>
    <w:rsid w:val="00502292"/>
    <w:rsid w:val="00502817"/>
    <w:rsid w:val="00502DF2"/>
    <w:rsid w:val="00502E1D"/>
    <w:rsid w:val="00503007"/>
    <w:rsid w:val="00503FAC"/>
    <w:rsid w:val="0050430A"/>
    <w:rsid w:val="005044AA"/>
    <w:rsid w:val="00504F3F"/>
    <w:rsid w:val="00505027"/>
    <w:rsid w:val="005050A8"/>
    <w:rsid w:val="005051E4"/>
    <w:rsid w:val="0050542B"/>
    <w:rsid w:val="00505A9D"/>
    <w:rsid w:val="00505B7F"/>
    <w:rsid w:val="00505C1A"/>
    <w:rsid w:val="00506499"/>
    <w:rsid w:val="005067A3"/>
    <w:rsid w:val="00506A99"/>
    <w:rsid w:val="00506DBE"/>
    <w:rsid w:val="00506E29"/>
    <w:rsid w:val="005075C3"/>
    <w:rsid w:val="005078B4"/>
    <w:rsid w:val="00507EA6"/>
    <w:rsid w:val="0051005E"/>
    <w:rsid w:val="00510195"/>
    <w:rsid w:val="005102DE"/>
    <w:rsid w:val="00510EC9"/>
    <w:rsid w:val="00511476"/>
    <w:rsid w:val="005114B4"/>
    <w:rsid w:val="00511755"/>
    <w:rsid w:val="005117F0"/>
    <w:rsid w:val="00511A06"/>
    <w:rsid w:val="00511A5E"/>
    <w:rsid w:val="00511E6C"/>
    <w:rsid w:val="00512422"/>
    <w:rsid w:val="005131C2"/>
    <w:rsid w:val="005137A1"/>
    <w:rsid w:val="005139CD"/>
    <w:rsid w:val="00513E28"/>
    <w:rsid w:val="00513EDC"/>
    <w:rsid w:val="00514671"/>
    <w:rsid w:val="005146BC"/>
    <w:rsid w:val="005146EF"/>
    <w:rsid w:val="00514757"/>
    <w:rsid w:val="005148FE"/>
    <w:rsid w:val="00514EA8"/>
    <w:rsid w:val="00515024"/>
    <w:rsid w:val="005150F8"/>
    <w:rsid w:val="005153E0"/>
    <w:rsid w:val="005159C0"/>
    <w:rsid w:val="005159E1"/>
    <w:rsid w:val="00515FC9"/>
    <w:rsid w:val="005169FD"/>
    <w:rsid w:val="00516BBE"/>
    <w:rsid w:val="00516FA9"/>
    <w:rsid w:val="0051705F"/>
    <w:rsid w:val="005173C2"/>
    <w:rsid w:val="0051752E"/>
    <w:rsid w:val="005175F0"/>
    <w:rsid w:val="00517697"/>
    <w:rsid w:val="00517D22"/>
    <w:rsid w:val="00517EF8"/>
    <w:rsid w:val="00520A3B"/>
    <w:rsid w:val="00520B48"/>
    <w:rsid w:val="00520F0D"/>
    <w:rsid w:val="00520F15"/>
    <w:rsid w:val="00521434"/>
    <w:rsid w:val="005214FB"/>
    <w:rsid w:val="00521ADB"/>
    <w:rsid w:val="00521F0A"/>
    <w:rsid w:val="005221D7"/>
    <w:rsid w:val="00522419"/>
    <w:rsid w:val="00522B91"/>
    <w:rsid w:val="00522C2F"/>
    <w:rsid w:val="005233E8"/>
    <w:rsid w:val="00523B07"/>
    <w:rsid w:val="00523C6E"/>
    <w:rsid w:val="00523CEA"/>
    <w:rsid w:val="00523D9C"/>
    <w:rsid w:val="00523DC0"/>
    <w:rsid w:val="00524050"/>
    <w:rsid w:val="0052425B"/>
    <w:rsid w:val="0052425E"/>
    <w:rsid w:val="0052473F"/>
    <w:rsid w:val="00524F2F"/>
    <w:rsid w:val="005253FC"/>
    <w:rsid w:val="00525741"/>
    <w:rsid w:val="00525751"/>
    <w:rsid w:val="00525B45"/>
    <w:rsid w:val="00525F51"/>
    <w:rsid w:val="005269CB"/>
    <w:rsid w:val="00526AB8"/>
    <w:rsid w:val="00526F5C"/>
    <w:rsid w:val="005275C6"/>
    <w:rsid w:val="00527CF4"/>
    <w:rsid w:val="00530418"/>
    <w:rsid w:val="0053062D"/>
    <w:rsid w:val="00530B99"/>
    <w:rsid w:val="00530BF4"/>
    <w:rsid w:val="00531964"/>
    <w:rsid w:val="00531A3E"/>
    <w:rsid w:val="00531B28"/>
    <w:rsid w:val="00531B50"/>
    <w:rsid w:val="00531BD8"/>
    <w:rsid w:val="005321C4"/>
    <w:rsid w:val="00532970"/>
    <w:rsid w:val="005329D5"/>
    <w:rsid w:val="00532C06"/>
    <w:rsid w:val="00532C0A"/>
    <w:rsid w:val="00532FE7"/>
    <w:rsid w:val="005331FB"/>
    <w:rsid w:val="005332A1"/>
    <w:rsid w:val="00533338"/>
    <w:rsid w:val="005335CE"/>
    <w:rsid w:val="00533767"/>
    <w:rsid w:val="00533809"/>
    <w:rsid w:val="00534169"/>
    <w:rsid w:val="0053426B"/>
    <w:rsid w:val="00534536"/>
    <w:rsid w:val="00534858"/>
    <w:rsid w:val="00534871"/>
    <w:rsid w:val="00534A68"/>
    <w:rsid w:val="00534B59"/>
    <w:rsid w:val="00535431"/>
    <w:rsid w:val="00535ABD"/>
    <w:rsid w:val="00535E97"/>
    <w:rsid w:val="005367A5"/>
    <w:rsid w:val="00536DE7"/>
    <w:rsid w:val="005372EC"/>
    <w:rsid w:val="0053730A"/>
    <w:rsid w:val="005377AD"/>
    <w:rsid w:val="00537A52"/>
    <w:rsid w:val="00537C23"/>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4FC"/>
    <w:rsid w:val="0054285F"/>
    <w:rsid w:val="00542AAF"/>
    <w:rsid w:val="00542DD1"/>
    <w:rsid w:val="0054345E"/>
    <w:rsid w:val="0054363D"/>
    <w:rsid w:val="0054397E"/>
    <w:rsid w:val="00544697"/>
    <w:rsid w:val="005449A9"/>
    <w:rsid w:val="00544D19"/>
    <w:rsid w:val="00544DD8"/>
    <w:rsid w:val="00545107"/>
    <w:rsid w:val="005455BA"/>
    <w:rsid w:val="00545BB1"/>
    <w:rsid w:val="00545DF6"/>
    <w:rsid w:val="00545EA4"/>
    <w:rsid w:val="0054600A"/>
    <w:rsid w:val="00546021"/>
    <w:rsid w:val="00546156"/>
    <w:rsid w:val="00546191"/>
    <w:rsid w:val="005462DD"/>
    <w:rsid w:val="00546C65"/>
    <w:rsid w:val="00546D70"/>
    <w:rsid w:val="00546E8A"/>
    <w:rsid w:val="0054773F"/>
    <w:rsid w:val="00547DB9"/>
    <w:rsid w:val="00550248"/>
    <w:rsid w:val="005502B6"/>
    <w:rsid w:val="00550952"/>
    <w:rsid w:val="0055095C"/>
    <w:rsid w:val="0055105E"/>
    <w:rsid w:val="005510B0"/>
    <w:rsid w:val="0055144F"/>
    <w:rsid w:val="00551A19"/>
    <w:rsid w:val="00551D1A"/>
    <w:rsid w:val="00551F46"/>
    <w:rsid w:val="005521AB"/>
    <w:rsid w:val="005525E4"/>
    <w:rsid w:val="0055277B"/>
    <w:rsid w:val="00552C1F"/>
    <w:rsid w:val="00552FE8"/>
    <w:rsid w:val="0055309B"/>
    <w:rsid w:val="00553B95"/>
    <w:rsid w:val="00553ECA"/>
    <w:rsid w:val="005546AE"/>
    <w:rsid w:val="005548A8"/>
    <w:rsid w:val="005548C8"/>
    <w:rsid w:val="00554926"/>
    <w:rsid w:val="00554D20"/>
    <w:rsid w:val="00554D9A"/>
    <w:rsid w:val="00554F1F"/>
    <w:rsid w:val="00555010"/>
    <w:rsid w:val="00555517"/>
    <w:rsid w:val="0055566A"/>
    <w:rsid w:val="00555A94"/>
    <w:rsid w:val="00555AC9"/>
    <w:rsid w:val="0055611F"/>
    <w:rsid w:val="00556BCD"/>
    <w:rsid w:val="00556FF6"/>
    <w:rsid w:val="005576E9"/>
    <w:rsid w:val="00557932"/>
    <w:rsid w:val="00557A32"/>
    <w:rsid w:val="00557A75"/>
    <w:rsid w:val="00560061"/>
    <w:rsid w:val="005600CB"/>
    <w:rsid w:val="005604A6"/>
    <w:rsid w:val="00560806"/>
    <w:rsid w:val="00560A04"/>
    <w:rsid w:val="00560B0F"/>
    <w:rsid w:val="00560E27"/>
    <w:rsid w:val="00560EFF"/>
    <w:rsid w:val="005618FD"/>
    <w:rsid w:val="00561B53"/>
    <w:rsid w:val="00561C98"/>
    <w:rsid w:val="00562676"/>
    <w:rsid w:val="005629D1"/>
    <w:rsid w:val="00562C80"/>
    <w:rsid w:val="00563B4D"/>
    <w:rsid w:val="00564224"/>
    <w:rsid w:val="00564B05"/>
    <w:rsid w:val="00564CA0"/>
    <w:rsid w:val="00564D86"/>
    <w:rsid w:val="00565982"/>
    <w:rsid w:val="00565B72"/>
    <w:rsid w:val="00566D6C"/>
    <w:rsid w:val="00566E0B"/>
    <w:rsid w:val="00566E67"/>
    <w:rsid w:val="00567D72"/>
    <w:rsid w:val="00567ED4"/>
    <w:rsid w:val="00567F60"/>
    <w:rsid w:val="00567FC8"/>
    <w:rsid w:val="0057000C"/>
    <w:rsid w:val="0057074E"/>
    <w:rsid w:val="00570941"/>
    <w:rsid w:val="00570AC4"/>
    <w:rsid w:val="00570B42"/>
    <w:rsid w:val="00570CB0"/>
    <w:rsid w:val="00571098"/>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3C02"/>
    <w:rsid w:val="00574417"/>
    <w:rsid w:val="0057450C"/>
    <w:rsid w:val="00575302"/>
    <w:rsid w:val="00575336"/>
    <w:rsid w:val="005753B9"/>
    <w:rsid w:val="005758E6"/>
    <w:rsid w:val="00575C58"/>
    <w:rsid w:val="00575DB2"/>
    <w:rsid w:val="00575E17"/>
    <w:rsid w:val="00575E97"/>
    <w:rsid w:val="00576390"/>
    <w:rsid w:val="00576CD0"/>
    <w:rsid w:val="005773B9"/>
    <w:rsid w:val="005773EA"/>
    <w:rsid w:val="00577809"/>
    <w:rsid w:val="0057783E"/>
    <w:rsid w:val="0057784E"/>
    <w:rsid w:val="005778A7"/>
    <w:rsid w:val="005778EE"/>
    <w:rsid w:val="00577FA8"/>
    <w:rsid w:val="0058064F"/>
    <w:rsid w:val="005807B3"/>
    <w:rsid w:val="00580828"/>
    <w:rsid w:val="005809D7"/>
    <w:rsid w:val="00580DA0"/>
    <w:rsid w:val="00580E06"/>
    <w:rsid w:val="00580E2A"/>
    <w:rsid w:val="00581091"/>
    <w:rsid w:val="00581281"/>
    <w:rsid w:val="00581471"/>
    <w:rsid w:val="00581AE3"/>
    <w:rsid w:val="0058215C"/>
    <w:rsid w:val="005822AC"/>
    <w:rsid w:val="0058243D"/>
    <w:rsid w:val="00582CB0"/>
    <w:rsid w:val="00582E48"/>
    <w:rsid w:val="00582F63"/>
    <w:rsid w:val="00583159"/>
    <w:rsid w:val="0058386D"/>
    <w:rsid w:val="00583D2F"/>
    <w:rsid w:val="0058432C"/>
    <w:rsid w:val="00584450"/>
    <w:rsid w:val="005844C2"/>
    <w:rsid w:val="00584525"/>
    <w:rsid w:val="005845EF"/>
    <w:rsid w:val="00584CB8"/>
    <w:rsid w:val="00584E3C"/>
    <w:rsid w:val="0058612F"/>
    <w:rsid w:val="00586362"/>
    <w:rsid w:val="0058645B"/>
    <w:rsid w:val="00586591"/>
    <w:rsid w:val="00586B2D"/>
    <w:rsid w:val="00586D62"/>
    <w:rsid w:val="0058788F"/>
    <w:rsid w:val="00587B93"/>
    <w:rsid w:val="00587B96"/>
    <w:rsid w:val="00590569"/>
    <w:rsid w:val="00590880"/>
    <w:rsid w:val="00590CBD"/>
    <w:rsid w:val="00590DC5"/>
    <w:rsid w:val="00590FCA"/>
    <w:rsid w:val="00590FCD"/>
    <w:rsid w:val="0059118B"/>
    <w:rsid w:val="00591634"/>
    <w:rsid w:val="00591829"/>
    <w:rsid w:val="00591A21"/>
    <w:rsid w:val="00591D75"/>
    <w:rsid w:val="00591FA1"/>
    <w:rsid w:val="00592093"/>
    <w:rsid w:val="005921DE"/>
    <w:rsid w:val="00592433"/>
    <w:rsid w:val="0059259D"/>
    <w:rsid w:val="0059271C"/>
    <w:rsid w:val="00592832"/>
    <w:rsid w:val="0059293E"/>
    <w:rsid w:val="00592A42"/>
    <w:rsid w:val="00592AC3"/>
    <w:rsid w:val="00592EB9"/>
    <w:rsid w:val="00593130"/>
    <w:rsid w:val="005938C7"/>
    <w:rsid w:val="0059431E"/>
    <w:rsid w:val="005944D2"/>
    <w:rsid w:val="0059467D"/>
    <w:rsid w:val="00594FCD"/>
    <w:rsid w:val="005951FB"/>
    <w:rsid w:val="005952DB"/>
    <w:rsid w:val="00595329"/>
    <w:rsid w:val="005954F8"/>
    <w:rsid w:val="00595665"/>
    <w:rsid w:val="00595B36"/>
    <w:rsid w:val="00595C2E"/>
    <w:rsid w:val="00595CE8"/>
    <w:rsid w:val="00595F57"/>
    <w:rsid w:val="00596278"/>
    <w:rsid w:val="00596284"/>
    <w:rsid w:val="0059642A"/>
    <w:rsid w:val="00596766"/>
    <w:rsid w:val="0059685F"/>
    <w:rsid w:val="005969F6"/>
    <w:rsid w:val="00596D84"/>
    <w:rsid w:val="00596F77"/>
    <w:rsid w:val="00597125"/>
    <w:rsid w:val="00597503"/>
    <w:rsid w:val="005977ED"/>
    <w:rsid w:val="00597D69"/>
    <w:rsid w:val="00597DA7"/>
    <w:rsid w:val="005A020B"/>
    <w:rsid w:val="005A0240"/>
    <w:rsid w:val="005A0711"/>
    <w:rsid w:val="005A0995"/>
    <w:rsid w:val="005A0BBE"/>
    <w:rsid w:val="005A0CFA"/>
    <w:rsid w:val="005A1051"/>
    <w:rsid w:val="005A10EB"/>
    <w:rsid w:val="005A11BA"/>
    <w:rsid w:val="005A12AA"/>
    <w:rsid w:val="005A1429"/>
    <w:rsid w:val="005A1A60"/>
    <w:rsid w:val="005A1D5B"/>
    <w:rsid w:val="005A205D"/>
    <w:rsid w:val="005A2176"/>
    <w:rsid w:val="005A23FE"/>
    <w:rsid w:val="005A280D"/>
    <w:rsid w:val="005A2927"/>
    <w:rsid w:val="005A2DF8"/>
    <w:rsid w:val="005A2FBB"/>
    <w:rsid w:val="005A2FEF"/>
    <w:rsid w:val="005A322C"/>
    <w:rsid w:val="005A335F"/>
    <w:rsid w:val="005A3375"/>
    <w:rsid w:val="005A3917"/>
    <w:rsid w:val="005A3F49"/>
    <w:rsid w:val="005A416D"/>
    <w:rsid w:val="005A499F"/>
    <w:rsid w:val="005A4B00"/>
    <w:rsid w:val="005A4E77"/>
    <w:rsid w:val="005A5390"/>
    <w:rsid w:val="005A54BC"/>
    <w:rsid w:val="005A561D"/>
    <w:rsid w:val="005A5AB2"/>
    <w:rsid w:val="005A5C19"/>
    <w:rsid w:val="005A5DA8"/>
    <w:rsid w:val="005A5E8E"/>
    <w:rsid w:val="005A61CF"/>
    <w:rsid w:val="005A62C4"/>
    <w:rsid w:val="005A66E4"/>
    <w:rsid w:val="005A67C9"/>
    <w:rsid w:val="005A69CD"/>
    <w:rsid w:val="005A6F04"/>
    <w:rsid w:val="005A7254"/>
    <w:rsid w:val="005A7A2A"/>
    <w:rsid w:val="005A7BBC"/>
    <w:rsid w:val="005B01FE"/>
    <w:rsid w:val="005B0215"/>
    <w:rsid w:val="005B03F4"/>
    <w:rsid w:val="005B070A"/>
    <w:rsid w:val="005B0F5B"/>
    <w:rsid w:val="005B11E8"/>
    <w:rsid w:val="005B1A5D"/>
    <w:rsid w:val="005B1CA0"/>
    <w:rsid w:val="005B1DAE"/>
    <w:rsid w:val="005B26AB"/>
    <w:rsid w:val="005B2909"/>
    <w:rsid w:val="005B2FF1"/>
    <w:rsid w:val="005B307E"/>
    <w:rsid w:val="005B3345"/>
    <w:rsid w:val="005B3DB8"/>
    <w:rsid w:val="005B3F99"/>
    <w:rsid w:val="005B454C"/>
    <w:rsid w:val="005B49DB"/>
    <w:rsid w:val="005B4AFD"/>
    <w:rsid w:val="005B4F6C"/>
    <w:rsid w:val="005B50E5"/>
    <w:rsid w:val="005B52DD"/>
    <w:rsid w:val="005B542D"/>
    <w:rsid w:val="005B54FE"/>
    <w:rsid w:val="005B63E4"/>
    <w:rsid w:val="005B6662"/>
    <w:rsid w:val="005B6BBF"/>
    <w:rsid w:val="005B701C"/>
    <w:rsid w:val="005B719C"/>
    <w:rsid w:val="005B74E5"/>
    <w:rsid w:val="005B77EA"/>
    <w:rsid w:val="005B7C21"/>
    <w:rsid w:val="005C072E"/>
    <w:rsid w:val="005C08EF"/>
    <w:rsid w:val="005C0A6F"/>
    <w:rsid w:val="005C0DF1"/>
    <w:rsid w:val="005C110D"/>
    <w:rsid w:val="005C14F3"/>
    <w:rsid w:val="005C1A7A"/>
    <w:rsid w:val="005C1A85"/>
    <w:rsid w:val="005C1F31"/>
    <w:rsid w:val="005C2771"/>
    <w:rsid w:val="005C2C4B"/>
    <w:rsid w:val="005C300D"/>
    <w:rsid w:val="005C30B3"/>
    <w:rsid w:val="005C3715"/>
    <w:rsid w:val="005C3BEF"/>
    <w:rsid w:val="005C4379"/>
    <w:rsid w:val="005C4DC2"/>
    <w:rsid w:val="005C5070"/>
    <w:rsid w:val="005C568B"/>
    <w:rsid w:val="005C5AE5"/>
    <w:rsid w:val="005C6147"/>
    <w:rsid w:val="005C6450"/>
    <w:rsid w:val="005C653B"/>
    <w:rsid w:val="005C6720"/>
    <w:rsid w:val="005C67CE"/>
    <w:rsid w:val="005C6810"/>
    <w:rsid w:val="005C7199"/>
    <w:rsid w:val="005C7452"/>
    <w:rsid w:val="005C75D6"/>
    <w:rsid w:val="005C778B"/>
    <w:rsid w:val="005C7906"/>
    <w:rsid w:val="005C7982"/>
    <w:rsid w:val="005C798E"/>
    <w:rsid w:val="005D0774"/>
    <w:rsid w:val="005D0816"/>
    <w:rsid w:val="005D08ED"/>
    <w:rsid w:val="005D0B53"/>
    <w:rsid w:val="005D152A"/>
    <w:rsid w:val="005D18E8"/>
    <w:rsid w:val="005D1993"/>
    <w:rsid w:val="005D1AB2"/>
    <w:rsid w:val="005D1AC5"/>
    <w:rsid w:val="005D1B1B"/>
    <w:rsid w:val="005D1E94"/>
    <w:rsid w:val="005D2199"/>
    <w:rsid w:val="005D233B"/>
    <w:rsid w:val="005D247D"/>
    <w:rsid w:val="005D2AFE"/>
    <w:rsid w:val="005D2F73"/>
    <w:rsid w:val="005D32BA"/>
    <w:rsid w:val="005D3410"/>
    <w:rsid w:val="005D3486"/>
    <w:rsid w:val="005D39DB"/>
    <w:rsid w:val="005D3A5E"/>
    <w:rsid w:val="005D3BA9"/>
    <w:rsid w:val="005D3BCB"/>
    <w:rsid w:val="005D3C81"/>
    <w:rsid w:val="005D408F"/>
    <w:rsid w:val="005D41E6"/>
    <w:rsid w:val="005D42B7"/>
    <w:rsid w:val="005D4400"/>
    <w:rsid w:val="005D4D76"/>
    <w:rsid w:val="005D4E2D"/>
    <w:rsid w:val="005D4E38"/>
    <w:rsid w:val="005D4E45"/>
    <w:rsid w:val="005D5458"/>
    <w:rsid w:val="005D548C"/>
    <w:rsid w:val="005D5C5D"/>
    <w:rsid w:val="005D5C6C"/>
    <w:rsid w:val="005D5CC8"/>
    <w:rsid w:val="005D5F87"/>
    <w:rsid w:val="005D61E4"/>
    <w:rsid w:val="005D6608"/>
    <w:rsid w:val="005D6AA6"/>
    <w:rsid w:val="005D6FB0"/>
    <w:rsid w:val="005D7119"/>
    <w:rsid w:val="005E03C5"/>
    <w:rsid w:val="005E0617"/>
    <w:rsid w:val="005E06C1"/>
    <w:rsid w:val="005E0A46"/>
    <w:rsid w:val="005E0DE2"/>
    <w:rsid w:val="005E0EFE"/>
    <w:rsid w:val="005E10A6"/>
    <w:rsid w:val="005E1227"/>
    <w:rsid w:val="005E1BBD"/>
    <w:rsid w:val="005E2853"/>
    <w:rsid w:val="005E287D"/>
    <w:rsid w:val="005E28B7"/>
    <w:rsid w:val="005E2B2D"/>
    <w:rsid w:val="005E2FE1"/>
    <w:rsid w:val="005E3318"/>
    <w:rsid w:val="005E33AD"/>
    <w:rsid w:val="005E342E"/>
    <w:rsid w:val="005E3566"/>
    <w:rsid w:val="005E38E9"/>
    <w:rsid w:val="005E3C55"/>
    <w:rsid w:val="005E4064"/>
    <w:rsid w:val="005E41B8"/>
    <w:rsid w:val="005E4BD7"/>
    <w:rsid w:val="005E4EA6"/>
    <w:rsid w:val="005E4EC9"/>
    <w:rsid w:val="005E53C6"/>
    <w:rsid w:val="005E53CD"/>
    <w:rsid w:val="005E55DF"/>
    <w:rsid w:val="005E5883"/>
    <w:rsid w:val="005E5CAF"/>
    <w:rsid w:val="005E5E54"/>
    <w:rsid w:val="005E5E98"/>
    <w:rsid w:val="005E6B20"/>
    <w:rsid w:val="005E6EB1"/>
    <w:rsid w:val="005E6F0B"/>
    <w:rsid w:val="005E73ED"/>
    <w:rsid w:val="005E75D4"/>
    <w:rsid w:val="005F01EF"/>
    <w:rsid w:val="005F0C62"/>
    <w:rsid w:val="005F0E0D"/>
    <w:rsid w:val="005F116C"/>
    <w:rsid w:val="005F155C"/>
    <w:rsid w:val="005F1A3B"/>
    <w:rsid w:val="005F1C8E"/>
    <w:rsid w:val="005F1F09"/>
    <w:rsid w:val="005F24CA"/>
    <w:rsid w:val="005F26BC"/>
    <w:rsid w:val="005F2E4B"/>
    <w:rsid w:val="005F2FFE"/>
    <w:rsid w:val="005F394B"/>
    <w:rsid w:val="005F3A58"/>
    <w:rsid w:val="005F3A75"/>
    <w:rsid w:val="005F4989"/>
    <w:rsid w:val="005F4A72"/>
    <w:rsid w:val="005F4AC8"/>
    <w:rsid w:val="005F4B6B"/>
    <w:rsid w:val="005F4DCD"/>
    <w:rsid w:val="005F4DFC"/>
    <w:rsid w:val="005F541E"/>
    <w:rsid w:val="005F564C"/>
    <w:rsid w:val="005F5AC5"/>
    <w:rsid w:val="005F5B9E"/>
    <w:rsid w:val="005F5F2B"/>
    <w:rsid w:val="005F5F7E"/>
    <w:rsid w:val="005F6205"/>
    <w:rsid w:val="005F63C0"/>
    <w:rsid w:val="005F63E5"/>
    <w:rsid w:val="005F64F2"/>
    <w:rsid w:val="005F6925"/>
    <w:rsid w:val="005F697D"/>
    <w:rsid w:val="005F6A60"/>
    <w:rsid w:val="005F7BD6"/>
    <w:rsid w:val="005F7C6A"/>
    <w:rsid w:val="00600984"/>
    <w:rsid w:val="00600BA0"/>
    <w:rsid w:val="00601FF8"/>
    <w:rsid w:val="006030AE"/>
    <w:rsid w:val="0060325E"/>
    <w:rsid w:val="006038DA"/>
    <w:rsid w:val="00603E88"/>
    <w:rsid w:val="00604053"/>
    <w:rsid w:val="0060405C"/>
    <w:rsid w:val="0060441A"/>
    <w:rsid w:val="006044F2"/>
    <w:rsid w:val="00604A87"/>
    <w:rsid w:val="00604B68"/>
    <w:rsid w:val="00604B76"/>
    <w:rsid w:val="00604BB9"/>
    <w:rsid w:val="00604C39"/>
    <w:rsid w:val="006054FE"/>
    <w:rsid w:val="006056BD"/>
    <w:rsid w:val="00605AE8"/>
    <w:rsid w:val="00605DF5"/>
    <w:rsid w:val="00605FA2"/>
    <w:rsid w:val="006068B9"/>
    <w:rsid w:val="006070EC"/>
    <w:rsid w:val="006071A2"/>
    <w:rsid w:val="006071D8"/>
    <w:rsid w:val="006105AD"/>
    <w:rsid w:val="006105EA"/>
    <w:rsid w:val="0061093F"/>
    <w:rsid w:val="00610C39"/>
    <w:rsid w:val="00610F21"/>
    <w:rsid w:val="0061121E"/>
    <w:rsid w:val="00611354"/>
    <w:rsid w:val="006115EA"/>
    <w:rsid w:val="00611A55"/>
    <w:rsid w:val="00611A8C"/>
    <w:rsid w:val="006120F7"/>
    <w:rsid w:val="0061266F"/>
    <w:rsid w:val="0061290A"/>
    <w:rsid w:val="00612C58"/>
    <w:rsid w:val="0061337C"/>
    <w:rsid w:val="006134F9"/>
    <w:rsid w:val="00613837"/>
    <w:rsid w:val="00613E3C"/>
    <w:rsid w:val="00613FDA"/>
    <w:rsid w:val="00613FFF"/>
    <w:rsid w:val="0061439A"/>
    <w:rsid w:val="006149CD"/>
    <w:rsid w:val="00614F56"/>
    <w:rsid w:val="00614F7B"/>
    <w:rsid w:val="0061511A"/>
    <w:rsid w:val="00615255"/>
    <w:rsid w:val="00615396"/>
    <w:rsid w:val="0061543F"/>
    <w:rsid w:val="006156C3"/>
    <w:rsid w:val="006159FD"/>
    <w:rsid w:val="00615C89"/>
    <w:rsid w:val="00616851"/>
    <w:rsid w:val="00616AF7"/>
    <w:rsid w:val="00616BE5"/>
    <w:rsid w:val="00616C75"/>
    <w:rsid w:val="00616C8F"/>
    <w:rsid w:val="0061734B"/>
    <w:rsid w:val="00617586"/>
    <w:rsid w:val="0061768C"/>
    <w:rsid w:val="00617B28"/>
    <w:rsid w:val="00617F86"/>
    <w:rsid w:val="00620047"/>
    <w:rsid w:val="006200DF"/>
    <w:rsid w:val="00620407"/>
    <w:rsid w:val="006204F0"/>
    <w:rsid w:val="00620866"/>
    <w:rsid w:val="00620B2C"/>
    <w:rsid w:val="00620E29"/>
    <w:rsid w:val="00620E41"/>
    <w:rsid w:val="00620E48"/>
    <w:rsid w:val="0062115A"/>
    <w:rsid w:val="0062126D"/>
    <w:rsid w:val="00621353"/>
    <w:rsid w:val="00621758"/>
    <w:rsid w:val="00621C40"/>
    <w:rsid w:val="006220ED"/>
    <w:rsid w:val="0062227C"/>
    <w:rsid w:val="00622639"/>
    <w:rsid w:val="00622D8C"/>
    <w:rsid w:val="0062309A"/>
    <w:rsid w:val="006234A1"/>
    <w:rsid w:val="00623564"/>
    <w:rsid w:val="00623626"/>
    <w:rsid w:val="00623935"/>
    <w:rsid w:val="00623B16"/>
    <w:rsid w:val="00623C25"/>
    <w:rsid w:val="00624437"/>
    <w:rsid w:val="00624B0A"/>
    <w:rsid w:val="00624C55"/>
    <w:rsid w:val="00624DA2"/>
    <w:rsid w:val="00625020"/>
    <w:rsid w:val="00625467"/>
    <w:rsid w:val="0062570E"/>
    <w:rsid w:val="00625D2B"/>
    <w:rsid w:val="00625D5E"/>
    <w:rsid w:val="00625FF3"/>
    <w:rsid w:val="00626670"/>
    <w:rsid w:val="006268F4"/>
    <w:rsid w:val="00626A34"/>
    <w:rsid w:val="00627D38"/>
    <w:rsid w:val="00627EE3"/>
    <w:rsid w:val="00627FEA"/>
    <w:rsid w:val="0063003F"/>
    <w:rsid w:val="00630369"/>
    <w:rsid w:val="00630BBC"/>
    <w:rsid w:val="00630D51"/>
    <w:rsid w:val="00631368"/>
    <w:rsid w:val="0063136E"/>
    <w:rsid w:val="006318AF"/>
    <w:rsid w:val="00632036"/>
    <w:rsid w:val="006321A8"/>
    <w:rsid w:val="006323B7"/>
    <w:rsid w:val="006328E1"/>
    <w:rsid w:val="00632952"/>
    <w:rsid w:val="00632F82"/>
    <w:rsid w:val="00633166"/>
    <w:rsid w:val="00633303"/>
    <w:rsid w:val="006334E9"/>
    <w:rsid w:val="00634126"/>
    <w:rsid w:val="0063427B"/>
    <w:rsid w:val="00634350"/>
    <w:rsid w:val="00634380"/>
    <w:rsid w:val="0063476A"/>
    <w:rsid w:val="00634B59"/>
    <w:rsid w:val="00634FCF"/>
    <w:rsid w:val="00635186"/>
    <w:rsid w:val="006351AF"/>
    <w:rsid w:val="006353B5"/>
    <w:rsid w:val="00635731"/>
    <w:rsid w:val="006359D9"/>
    <w:rsid w:val="00635AC3"/>
    <w:rsid w:val="00635E11"/>
    <w:rsid w:val="00635F2B"/>
    <w:rsid w:val="006363B6"/>
    <w:rsid w:val="00636676"/>
    <w:rsid w:val="00636A73"/>
    <w:rsid w:val="00636E32"/>
    <w:rsid w:val="00636E66"/>
    <w:rsid w:val="006370E1"/>
    <w:rsid w:val="0063739C"/>
    <w:rsid w:val="006374B8"/>
    <w:rsid w:val="006376B8"/>
    <w:rsid w:val="00637CC4"/>
    <w:rsid w:val="006403B8"/>
    <w:rsid w:val="00640549"/>
    <w:rsid w:val="0064095F"/>
    <w:rsid w:val="00641230"/>
    <w:rsid w:val="00641FF8"/>
    <w:rsid w:val="006421A4"/>
    <w:rsid w:val="0064251D"/>
    <w:rsid w:val="00642668"/>
    <w:rsid w:val="0064272A"/>
    <w:rsid w:val="00642C5A"/>
    <w:rsid w:val="00642E79"/>
    <w:rsid w:val="00643033"/>
    <w:rsid w:val="00643035"/>
    <w:rsid w:val="00643156"/>
    <w:rsid w:val="00643167"/>
    <w:rsid w:val="006435C1"/>
    <w:rsid w:val="006435DB"/>
    <w:rsid w:val="006437D9"/>
    <w:rsid w:val="0064439C"/>
    <w:rsid w:val="00644673"/>
    <w:rsid w:val="00644F5F"/>
    <w:rsid w:val="006451AF"/>
    <w:rsid w:val="0064549A"/>
    <w:rsid w:val="00645904"/>
    <w:rsid w:val="00645C9B"/>
    <w:rsid w:val="00645F1E"/>
    <w:rsid w:val="0064651C"/>
    <w:rsid w:val="006467C5"/>
    <w:rsid w:val="0064684C"/>
    <w:rsid w:val="006473AF"/>
    <w:rsid w:val="006473DD"/>
    <w:rsid w:val="00647621"/>
    <w:rsid w:val="00647798"/>
    <w:rsid w:val="00647909"/>
    <w:rsid w:val="00647A94"/>
    <w:rsid w:val="00647B1F"/>
    <w:rsid w:val="00647CFC"/>
    <w:rsid w:val="0065063A"/>
    <w:rsid w:val="00650851"/>
    <w:rsid w:val="00651654"/>
    <w:rsid w:val="00651C42"/>
    <w:rsid w:val="006520A1"/>
    <w:rsid w:val="006521AE"/>
    <w:rsid w:val="006521C1"/>
    <w:rsid w:val="0065239F"/>
    <w:rsid w:val="00652638"/>
    <w:rsid w:val="006528B6"/>
    <w:rsid w:val="00652CBF"/>
    <w:rsid w:val="00652D73"/>
    <w:rsid w:val="00652F4B"/>
    <w:rsid w:val="00653307"/>
    <w:rsid w:val="006538C7"/>
    <w:rsid w:val="00653B4B"/>
    <w:rsid w:val="00654526"/>
    <w:rsid w:val="00654810"/>
    <w:rsid w:val="00654F7F"/>
    <w:rsid w:val="00655066"/>
    <w:rsid w:val="006550B8"/>
    <w:rsid w:val="00655572"/>
    <w:rsid w:val="00655F60"/>
    <w:rsid w:val="006561CF"/>
    <w:rsid w:val="00656202"/>
    <w:rsid w:val="006565DA"/>
    <w:rsid w:val="006566D0"/>
    <w:rsid w:val="0065674A"/>
    <w:rsid w:val="0065688F"/>
    <w:rsid w:val="00656F56"/>
    <w:rsid w:val="00657BB2"/>
    <w:rsid w:val="00660264"/>
    <w:rsid w:val="006602F8"/>
    <w:rsid w:val="00660B03"/>
    <w:rsid w:val="00660C56"/>
    <w:rsid w:val="00661031"/>
    <w:rsid w:val="0066157E"/>
    <w:rsid w:val="006615E1"/>
    <w:rsid w:val="00661CE0"/>
    <w:rsid w:val="00661D21"/>
    <w:rsid w:val="00661DDC"/>
    <w:rsid w:val="00661E4F"/>
    <w:rsid w:val="006620C2"/>
    <w:rsid w:val="00662401"/>
    <w:rsid w:val="0066252A"/>
    <w:rsid w:val="00662806"/>
    <w:rsid w:val="00662BFC"/>
    <w:rsid w:val="0066370E"/>
    <w:rsid w:val="0066377C"/>
    <w:rsid w:val="00663A93"/>
    <w:rsid w:val="00663C75"/>
    <w:rsid w:val="00664109"/>
    <w:rsid w:val="0066426C"/>
    <w:rsid w:val="00664301"/>
    <w:rsid w:val="00664308"/>
    <w:rsid w:val="006645CA"/>
    <w:rsid w:val="00664AF8"/>
    <w:rsid w:val="00665A89"/>
    <w:rsid w:val="00665F22"/>
    <w:rsid w:val="006661DE"/>
    <w:rsid w:val="00666918"/>
    <w:rsid w:val="00667021"/>
    <w:rsid w:val="00667228"/>
    <w:rsid w:val="0066741A"/>
    <w:rsid w:val="006676D4"/>
    <w:rsid w:val="00667982"/>
    <w:rsid w:val="00667AE6"/>
    <w:rsid w:val="00667BCC"/>
    <w:rsid w:val="00667C3A"/>
    <w:rsid w:val="00667D25"/>
    <w:rsid w:val="00667D78"/>
    <w:rsid w:val="00667E76"/>
    <w:rsid w:val="00667EBC"/>
    <w:rsid w:val="00670243"/>
    <w:rsid w:val="00670275"/>
    <w:rsid w:val="006702B4"/>
    <w:rsid w:val="00670590"/>
    <w:rsid w:val="006706C3"/>
    <w:rsid w:val="00670C65"/>
    <w:rsid w:val="00670E7B"/>
    <w:rsid w:val="00671067"/>
    <w:rsid w:val="0067126E"/>
    <w:rsid w:val="00671418"/>
    <w:rsid w:val="00671426"/>
    <w:rsid w:val="0067164C"/>
    <w:rsid w:val="006722FE"/>
    <w:rsid w:val="006728AA"/>
    <w:rsid w:val="00672CB8"/>
    <w:rsid w:val="006730E0"/>
    <w:rsid w:val="006730EB"/>
    <w:rsid w:val="006733AC"/>
    <w:rsid w:val="00673CC9"/>
    <w:rsid w:val="006743E2"/>
    <w:rsid w:val="00674960"/>
    <w:rsid w:val="0067497C"/>
    <w:rsid w:val="00675039"/>
    <w:rsid w:val="0067516C"/>
    <w:rsid w:val="006753CB"/>
    <w:rsid w:val="006753E6"/>
    <w:rsid w:val="00675714"/>
    <w:rsid w:val="00675D2C"/>
    <w:rsid w:val="006760BA"/>
    <w:rsid w:val="006763DD"/>
    <w:rsid w:val="00676943"/>
    <w:rsid w:val="00676B6C"/>
    <w:rsid w:val="006771DF"/>
    <w:rsid w:val="00677489"/>
    <w:rsid w:val="00677D6B"/>
    <w:rsid w:val="00677EAD"/>
    <w:rsid w:val="00680357"/>
    <w:rsid w:val="00680B9A"/>
    <w:rsid w:val="00680BB5"/>
    <w:rsid w:val="00680BF6"/>
    <w:rsid w:val="00680EB1"/>
    <w:rsid w:val="0068140B"/>
    <w:rsid w:val="006816DA"/>
    <w:rsid w:val="00681822"/>
    <w:rsid w:val="00681F69"/>
    <w:rsid w:val="006820A2"/>
    <w:rsid w:val="00682168"/>
    <w:rsid w:val="006821FD"/>
    <w:rsid w:val="006824AA"/>
    <w:rsid w:val="0068260C"/>
    <w:rsid w:val="006826C8"/>
    <w:rsid w:val="006826EC"/>
    <w:rsid w:val="00682849"/>
    <w:rsid w:val="00682B11"/>
    <w:rsid w:val="00682BA8"/>
    <w:rsid w:val="00682BD0"/>
    <w:rsid w:val="00683453"/>
    <w:rsid w:val="00683623"/>
    <w:rsid w:val="00683B6B"/>
    <w:rsid w:val="006841FE"/>
    <w:rsid w:val="00684365"/>
    <w:rsid w:val="0068439F"/>
    <w:rsid w:val="00684A73"/>
    <w:rsid w:val="00684A76"/>
    <w:rsid w:val="006852AD"/>
    <w:rsid w:val="006857EA"/>
    <w:rsid w:val="00685834"/>
    <w:rsid w:val="00685854"/>
    <w:rsid w:val="006859CB"/>
    <w:rsid w:val="00685A0D"/>
    <w:rsid w:val="00685B9B"/>
    <w:rsid w:val="006860FF"/>
    <w:rsid w:val="0068618B"/>
    <w:rsid w:val="006864C9"/>
    <w:rsid w:val="00686A49"/>
    <w:rsid w:val="00686D49"/>
    <w:rsid w:val="00686F8E"/>
    <w:rsid w:val="006873F7"/>
    <w:rsid w:val="006874D8"/>
    <w:rsid w:val="00687516"/>
    <w:rsid w:val="00687669"/>
    <w:rsid w:val="00687C09"/>
    <w:rsid w:val="00690EE5"/>
    <w:rsid w:val="0069123D"/>
    <w:rsid w:val="006918AF"/>
    <w:rsid w:val="00691AF9"/>
    <w:rsid w:val="00691CEC"/>
    <w:rsid w:val="00691EBC"/>
    <w:rsid w:val="00691FB7"/>
    <w:rsid w:val="006920CE"/>
    <w:rsid w:val="006920FF"/>
    <w:rsid w:val="0069223A"/>
    <w:rsid w:val="00692272"/>
    <w:rsid w:val="00692680"/>
    <w:rsid w:val="0069272A"/>
    <w:rsid w:val="00692AB9"/>
    <w:rsid w:val="00692DE3"/>
    <w:rsid w:val="00693344"/>
    <w:rsid w:val="00693498"/>
    <w:rsid w:val="00693EFF"/>
    <w:rsid w:val="006944CD"/>
    <w:rsid w:val="00694577"/>
    <w:rsid w:val="00694653"/>
    <w:rsid w:val="00694D5D"/>
    <w:rsid w:val="00695471"/>
    <w:rsid w:val="00695E98"/>
    <w:rsid w:val="00696076"/>
    <w:rsid w:val="0069612B"/>
    <w:rsid w:val="00696574"/>
    <w:rsid w:val="0069666F"/>
    <w:rsid w:val="0069669A"/>
    <w:rsid w:val="006966DB"/>
    <w:rsid w:val="00696EF4"/>
    <w:rsid w:val="006970A5"/>
    <w:rsid w:val="006970F7"/>
    <w:rsid w:val="006972C2"/>
    <w:rsid w:val="00697A73"/>
    <w:rsid w:val="00697ED8"/>
    <w:rsid w:val="00697F31"/>
    <w:rsid w:val="00697FDF"/>
    <w:rsid w:val="006A0C3F"/>
    <w:rsid w:val="006A0F5B"/>
    <w:rsid w:val="006A1234"/>
    <w:rsid w:val="006A15AD"/>
    <w:rsid w:val="006A197D"/>
    <w:rsid w:val="006A1FF0"/>
    <w:rsid w:val="006A2045"/>
    <w:rsid w:val="006A2124"/>
    <w:rsid w:val="006A21F9"/>
    <w:rsid w:val="006A2675"/>
    <w:rsid w:val="006A2BE7"/>
    <w:rsid w:val="006A3256"/>
    <w:rsid w:val="006A347E"/>
    <w:rsid w:val="006A35A2"/>
    <w:rsid w:val="006A39A1"/>
    <w:rsid w:val="006A3E5A"/>
    <w:rsid w:val="006A45CC"/>
    <w:rsid w:val="006A4851"/>
    <w:rsid w:val="006A4BB9"/>
    <w:rsid w:val="006A4BD1"/>
    <w:rsid w:val="006A4EF4"/>
    <w:rsid w:val="006A596F"/>
    <w:rsid w:val="006A5CA0"/>
    <w:rsid w:val="006A5DCD"/>
    <w:rsid w:val="006A61A2"/>
    <w:rsid w:val="006A63B8"/>
    <w:rsid w:val="006A64B6"/>
    <w:rsid w:val="006A64B8"/>
    <w:rsid w:val="006A65F2"/>
    <w:rsid w:val="006A66CB"/>
    <w:rsid w:val="006A6B5C"/>
    <w:rsid w:val="006A6FA6"/>
    <w:rsid w:val="006A6FF8"/>
    <w:rsid w:val="006A710D"/>
    <w:rsid w:val="006A7BD1"/>
    <w:rsid w:val="006A7DA4"/>
    <w:rsid w:val="006B06E3"/>
    <w:rsid w:val="006B0817"/>
    <w:rsid w:val="006B10D0"/>
    <w:rsid w:val="006B1463"/>
    <w:rsid w:val="006B16B3"/>
    <w:rsid w:val="006B1F93"/>
    <w:rsid w:val="006B24DF"/>
    <w:rsid w:val="006B2C7B"/>
    <w:rsid w:val="006B2E28"/>
    <w:rsid w:val="006B2E2C"/>
    <w:rsid w:val="006B3436"/>
    <w:rsid w:val="006B3FC8"/>
    <w:rsid w:val="006B4C88"/>
    <w:rsid w:val="006B4DA4"/>
    <w:rsid w:val="006B57F7"/>
    <w:rsid w:val="006B591C"/>
    <w:rsid w:val="006B652B"/>
    <w:rsid w:val="006B674C"/>
    <w:rsid w:val="006B6F27"/>
    <w:rsid w:val="006C04DF"/>
    <w:rsid w:val="006C05BE"/>
    <w:rsid w:val="006C062F"/>
    <w:rsid w:val="006C0663"/>
    <w:rsid w:val="006C07CA"/>
    <w:rsid w:val="006C0847"/>
    <w:rsid w:val="006C08F2"/>
    <w:rsid w:val="006C0963"/>
    <w:rsid w:val="006C0C85"/>
    <w:rsid w:val="006C0FA0"/>
    <w:rsid w:val="006C1419"/>
    <w:rsid w:val="006C1524"/>
    <w:rsid w:val="006C1B32"/>
    <w:rsid w:val="006C2021"/>
    <w:rsid w:val="006C2211"/>
    <w:rsid w:val="006C224C"/>
    <w:rsid w:val="006C259E"/>
    <w:rsid w:val="006C2692"/>
    <w:rsid w:val="006C2B72"/>
    <w:rsid w:val="006C2FEB"/>
    <w:rsid w:val="006C346E"/>
    <w:rsid w:val="006C362F"/>
    <w:rsid w:val="006C3852"/>
    <w:rsid w:val="006C3876"/>
    <w:rsid w:val="006C3A9C"/>
    <w:rsid w:val="006C3B01"/>
    <w:rsid w:val="006C3DC8"/>
    <w:rsid w:val="006C4415"/>
    <w:rsid w:val="006C52F4"/>
    <w:rsid w:val="006C544C"/>
    <w:rsid w:val="006C5AC9"/>
    <w:rsid w:val="006C5C9B"/>
    <w:rsid w:val="006C5EAA"/>
    <w:rsid w:val="006C5F42"/>
    <w:rsid w:val="006C64BF"/>
    <w:rsid w:val="006C6996"/>
    <w:rsid w:val="006C6AD1"/>
    <w:rsid w:val="006C784C"/>
    <w:rsid w:val="006C7998"/>
    <w:rsid w:val="006C7CE0"/>
    <w:rsid w:val="006D0251"/>
    <w:rsid w:val="006D0988"/>
    <w:rsid w:val="006D0BFF"/>
    <w:rsid w:val="006D1078"/>
    <w:rsid w:val="006D1220"/>
    <w:rsid w:val="006D13BA"/>
    <w:rsid w:val="006D1416"/>
    <w:rsid w:val="006D1690"/>
    <w:rsid w:val="006D1971"/>
    <w:rsid w:val="006D1D03"/>
    <w:rsid w:val="006D2222"/>
    <w:rsid w:val="006D2853"/>
    <w:rsid w:val="006D29A6"/>
    <w:rsid w:val="006D2B0C"/>
    <w:rsid w:val="006D2B5D"/>
    <w:rsid w:val="006D303E"/>
    <w:rsid w:val="006D332E"/>
    <w:rsid w:val="006D34D3"/>
    <w:rsid w:val="006D3E14"/>
    <w:rsid w:val="006D479A"/>
    <w:rsid w:val="006D4909"/>
    <w:rsid w:val="006D57DD"/>
    <w:rsid w:val="006D58B2"/>
    <w:rsid w:val="006D5AC5"/>
    <w:rsid w:val="006D5AD9"/>
    <w:rsid w:val="006D5BC0"/>
    <w:rsid w:val="006D5C17"/>
    <w:rsid w:val="006D5C4E"/>
    <w:rsid w:val="006D5FF3"/>
    <w:rsid w:val="006D61DF"/>
    <w:rsid w:val="006D6234"/>
    <w:rsid w:val="006D6736"/>
    <w:rsid w:val="006D6E20"/>
    <w:rsid w:val="006D6FF3"/>
    <w:rsid w:val="006D71ED"/>
    <w:rsid w:val="006D728E"/>
    <w:rsid w:val="006D79EC"/>
    <w:rsid w:val="006D7AF1"/>
    <w:rsid w:val="006D7C46"/>
    <w:rsid w:val="006E02AC"/>
    <w:rsid w:val="006E0351"/>
    <w:rsid w:val="006E0497"/>
    <w:rsid w:val="006E1165"/>
    <w:rsid w:val="006E17F6"/>
    <w:rsid w:val="006E19ED"/>
    <w:rsid w:val="006E1ECF"/>
    <w:rsid w:val="006E21FF"/>
    <w:rsid w:val="006E2224"/>
    <w:rsid w:val="006E2684"/>
    <w:rsid w:val="006E2690"/>
    <w:rsid w:val="006E270A"/>
    <w:rsid w:val="006E2D73"/>
    <w:rsid w:val="006E2E88"/>
    <w:rsid w:val="006E3D40"/>
    <w:rsid w:val="006E4756"/>
    <w:rsid w:val="006E489D"/>
    <w:rsid w:val="006E48EE"/>
    <w:rsid w:val="006E5358"/>
    <w:rsid w:val="006E59CE"/>
    <w:rsid w:val="006E5E06"/>
    <w:rsid w:val="006E65FD"/>
    <w:rsid w:val="006E6B0F"/>
    <w:rsid w:val="006E6BB5"/>
    <w:rsid w:val="006E6E88"/>
    <w:rsid w:val="006E707B"/>
    <w:rsid w:val="006E70E2"/>
    <w:rsid w:val="006E7B40"/>
    <w:rsid w:val="006E7B5E"/>
    <w:rsid w:val="006E7C48"/>
    <w:rsid w:val="006E7FA8"/>
    <w:rsid w:val="006F04D7"/>
    <w:rsid w:val="006F0694"/>
    <w:rsid w:val="006F0733"/>
    <w:rsid w:val="006F07D8"/>
    <w:rsid w:val="006F0850"/>
    <w:rsid w:val="006F09E1"/>
    <w:rsid w:val="006F0B95"/>
    <w:rsid w:val="006F1295"/>
    <w:rsid w:val="006F12F6"/>
    <w:rsid w:val="006F1BCB"/>
    <w:rsid w:val="006F1D3B"/>
    <w:rsid w:val="006F1FE6"/>
    <w:rsid w:val="006F2FE6"/>
    <w:rsid w:val="006F35AB"/>
    <w:rsid w:val="006F3697"/>
    <w:rsid w:val="006F37CD"/>
    <w:rsid w:val="006F38E9"/>
    <w:rsid w:val="006F39D6"/>
    <w:rsid w:val="006F3B90"/>
    <w:rsid w:val="006F3BD4"/>
    <w:rsid w:val="006F3DE6"/>
    <w:rsid w:val="006F453A"/>
    <w:rsid w:val="006F4542"/>
    <w:rsid w:val="006F4DC5"/>
    <w:rsid w:val="006F4F71"/>
    <w:rsid w:val="006F5081"/>
    <w:rsid w:val="006F5355"/>
    <w:rsid w:val="006F5CF4"/>
    <w:rsid w:val="006F5FD8"/>
    <w:rsid w:val="006F661A"/>
    <w:rsid w:val="006F6910"/>
    <w:rsid w:val="006F692F"/>
    <w:rsid w:val="006F6C35"/>
    <w:rsid w:val="006F71BA"/>
    <w:rsid w:val="006F75D5"/>
    <w:rsid w:val="006F7A04"/>
    <w:rsid w:val="006F7A94"/>
    <w:rsid w:val="006F7BEC"/>
    <w:rsid w:val="006F7DB9"/>
    <w:rsid w:val="007001E2"/>
    <w:rsid w:val="007003EA"/>
    <w:rsid w:val="007005C1"/>
    <w:rsid w:val="00701213"/>
    <w:rsid w:val="00701578"/>
    <w:rsid w:val="0070189D"/>
    <w:rsid w:val="00701C30"/>
    <w:rsid w:val="0070224E"/>
    <w:rsid w:val="007024DB"/>
    <w:rsid w:val="00702DD9"/>
    <w:rsid w:val="00702FF8"/>
    <w:rsid w:val="007041D2"/>
    <w:rsid w:val="0070442C"/>
    <w:rsid w:val="00704510"/>
    <w:rsid w:val="0070454C"/>
    <w:rsid w:val="0070499C"/>
    <w:rsid w:val="00704A47"/>
    <w:rsid w:val="00704B7D"/>
    <w:rsid w:val="00704E44"/>
    <w:rsid w:val="00704EB0"/>
    <w:rsid w:val="007050F7"/>
    <w:rsid w:val="007057AF"/>
    <w:rsid w:val="00705808"/>
    <w:rsid w:val="0070594D"/>
    <w:rsid w:val="00705AF0"/>
    <w:rsid w:val="00705BA9"/>
    <w:rsid w:val="00706B2D"/>
    <w:rsid w:val="00706D76"/>
    <w:rsid w:val="00707E5D"/>
    <w:rsid w:val="00710343"/>
    <w:rsid w:val="007104EC"/>
    <w:rsid w:val="007106F8"/>
    <w:rsid w:val="00710CA6"/>
    <w:rsid w:val="00710D79"/>
    <w:rsid w:val="00710F57"/>
    <w:rsid w:val="007111A7"/>
    <w:rsid w:val="0071124F"/>
    <w:rsid w:val="007113E8"/>
    <w:rsid w:val="00711807"/>
    <w:rsid w:val="0071188B"/>
    <w:rsid w:val="00711B68"/>
    <w:rsid w:val="00711D05"/>
    <w:rsid w:val="00711E0F"/>
    <w:rsid w:val="0071204E"/>
    <w:rsid w:val="0071296F"/>
    <w:rsid w:val="00712E9A"/>
    <w:rsid w:val="00712FEE"/>
    <w:rsid w:val="007132DC"/>
    <w:rsid w:val="007139D1"/>
    <w:rsid w:val="0071405D"/>
    <w:rsid w:val="007142CE"/>
    <w:rsid w:val="007146C8"/>
    <w:rsid w:val="007149F2"/>
    <w:rsid w:val="00714E3C"/>
    <w:rsid w:val="00714EB1"/>
    <w:rsid w:val="007151F9"/>
    <w:rsid w:val="00715B86"/>
    <w:rsid w:val="007160C9"/>
    <w:rsid w:val="0071629D"/>
    <w:rsid w:val="007163FF"/>
    <w:rsid w:val="0071696B"/>
    <w:rsid w:val="007170D4"/>
    <w:rsid w:val="00717DB2"/>
    <w:rsid w:val="00720268"/>
    <w:rsid w:val="00720B32"/>
    <w:rsid w:val="00721743"/>
    <w:rsid w:val="00721BEE"/>
    <w:rsid w:val="0072208C"/>
    <w:rsid w:val="00722224"/>
    <w:rsid w:val="00722404"/>
    <w:rsid w:val="007226FD"/>
    <w:rsid w:val="007228CD"/>
    <w:rsid w:val="00722A4E"/>
    <w:rsid w:val="00722B4C"/>
    <w:rsid w:val="00722D33"/>
    <w:rsid w:val="007230E1"/>
    <w:rsid w:val="007231CB"/>
    <w:rsid w:val="0072374C"/>
    <w:rsid w:val="0072388D"/>
    <w:rsid w:val="00723959"/>
    <w:rsid w:val="00723A0C"/>
    <w:rsid w:val="00723C4A"/>
    <w:rsid w:val="00723CF2"/>
    <w:rsid w:val="00723D31"/>
    <w:rsid w:val="00723DDB"/>
    <w:rsid w:val="00723F5A"/>
    <w:rsid w:val="0072456D"/>
    <w:rsid w:val="0072481C"/>
    <w:rsid w:val="007248B0"/>
    <w:rsid w:val="00724A65"/>
    <w:rsid w:val="00724AAA"/>
    <w:rsid w:val="00724BA1"/>
    <w:rsid w:val="00724E2E"/>
    <w:rsid w:val="00724F38"/>
    <w:rsid w:val="00724FB8"/>
    <w:rsid w:val="0072557F"/>
    <w:rsid w:val="0072571A"/>
    <w:rsid w:val="00725B04"/>
    <w:rsid w:val="00725D52"/>
    <w:rsid w:val="00726162"/>
    <w:rsid w:val="00726306"/>
    <w:rsid w:val="00726DBD"/>
    <w:rsid w:val="00726E05"/>
    <w:rsid w:val="007272D4"/>
    <w:rsid w:val="0072751B"/>
    <w:rsid w:val="0072768C"/>
    <w:rsid w:val="007276F1"/>
    <w:rsid w:val="0072790B"/>
    <w:rsid w:val="00727B8C"/>
    <w:rsid w:val="00727CDA"/>
    <w:rsid w:val="00727CEC"/>
    <w:rsid w:val="00730404"/>
    <w:rsid w:val="007306ED"/>
    <w:rsid w:val="00730C53"/>
    <w:rsid w:val="00731893"/>
    <w:rsid w:val="00731ABD"/>
    <w:rsid w:val="00732C9E"/>
    <w:rsid w:val="00733572"/>
    <w:rsid w:val="007339FB"/>
    <w:rsid w:val="00733AE8"/>
    <w:rsid w:val="00733BE0"/>
    <w:rsid w:val="00733DF9"/>
    <w:rsid w:val="00733E40"/>
    <w:rsid w:val="00734236"/>
    <w:rsid w:val="0073434C"/>
    <w:rsid w:val="007345CF"/>
    <w:rsid w:val="00734CE6"/>
    <w:rsid w:val="007351E5"/>
    <w:rsid w:val="00735265"/>
    <w:rsid w:val="007352A7"/>
    <w:rsid w:val="00735939"/>
    <w:rsid w:val="00735AA6"/>
    <w:rsid w:val="00736294"/>
    <w:rsid w:val="007362AA"/>
    <w:rsid w:val="0073646A"/>
    <w:rsid w:val="00736FE5"/>
    <w:rsid w:val="00737388"/>
    <w:rsid w:val="00737398"/>
    <w:rsid w:val="007377B6"/>
    <w:rsid w:val="007377B8"/>
    <w:rsid w:val="00737BF5"/>
    <w:rsid w:val="00737EEA"/>
    <w:rsid w:val="007401B0"/>
    <w:rsid w:val="007401D9"/>
    <w:rsid w:val="00740310"/>
    <w:rsid w:val="00740D02"/>
    <w:rsid w:val="007412CC"/>
    <w:rsid w:val="00741547"/>
    <w:rsid w:val="007416B6"/>
    <w:rsid w:val="00741993"/>
    <w:rsid w:val="00741D81"/>
    <w:rsid w:val="00742469"/>
    <w:rsid w:val="007425C4"/>
    <w:rsid w:val="00742890"/>
    <w:rsid w:val="00743044"/>
    <w:rsid w:val="00743053"/>
    <w:rsid w:val="0074333F"/>
    <w:rsid w:val="00743C08"/>
    <w:rsid w:val="00743DB0"/>
    <w:rsid w:val="00744BF5"/>
    <w:rsid w:val="00744C4B"/>
    <w:rsid w:val="007451DE"/>
    <w:rsid w:val="007452EB"/>
    <w:rsid w:val="00745304"/>
    <w:rsid w:val="007455E8"/>
    <w:rsid w:val="0074564E"/>
    <w:rsid w:val="0074575D"/>
    <w:rsid w:val="00745CEA"/>
    <w:rsid w:val="00745FC5"/>
    <w:rsid w:val="007468EA"/>
    <w:rsid w:val="00746BA3"/>
    <w:rsid w:val="00747661"/>
    <w:rsid w:val="007477FF"/>
    <w:rsid w:val="00747858"/>
    <w:rsid w:val="007500A3"/>
    <w:rsid w:val="00750377"/>
    <w:rsid w:val="007503C5"/>
    <w:rsid w:val="007503E6"/>
    <w:rsid w:val="00750F28"/>
    <w:rsid w:val="00751253"/>
    <w:rsid w:val="0075128B"/>
    <w:rsid w:val="007514BC"/>
    <w:rsid w:val="007514F2"/>
    <w:rsid w:val="0075156F"/>
    <w:rsid w:val="0075180C"/>
    <w:rsid w:val="007518E3"/>
    <w:rsid w:val="00751A6F"/>
    <w:rsid w:val="00751CF6"/>
    <w:rsid w:val="00751EED"/>
    <w:rsid w:val="00751EF5"/>
    <w:rsid w:val="00751FA4"/>
    <w:rsid w:val="007520A3"/>
    <w:rsid w:val="007520F0"/>
    <w:rsid w:val="007528FF"/>
    <w:rsid w:val="00752B01"/>
    <w:rsid w:val="00752E61"/>
    <w:rsid w:val="0075335C"/>
    <w:rsid w:val="00753727"/>
    <w:rsid w:val="007539F9"/>
    <w:rsid w:val="00753B85"/>
    <w:rsid w:val="0075439F"/>
    <w:rsid w:val="0075448B"/>
    <w:rsid w:val="007544B9"/>
    <w:rsid w:val="0075493B"/>
    <w:rsid w:val="00754A61"/>
    <w:rsid w:val="007556D7"/>
    <w:rsid w:val="00755C26"/>
    <w:rsid w:val="00755F04"/>
    <w:rsid w:val="00756034"/>
    <w:rsid w:val="007566A2"/>
    <w:rsid w:val="007566AD"/>
    <w:rsid w:val="007569E1"/>
    <w:rsid w:val="00756DBB"/>
    <w:rsid w:val="00757205"/>
    <w:rsid w:val="0075720D"/>
    <w:rsid w:val="0075743C"/>
    <w:rsid w:val="00757EE5"/>
    <w:rsid w:val="00760739"/>
    <w:rsid w:val="00761807"/>
    <w:rsid w:val="007624D9"/>
    <w:rsid w:val="007625F3"/>
    <w:rsid w:val="00762AD9"/>
    <w:rsid w:val="00763912"/>
    <w:rsid w:val="00763A59"/>
    <w:rsid w:val="00763D2E"/>
    <w:rsid w:val="00763D68"/>
    <w:rsid w:val="00764538"/>
    <w:rsid w:val="007645ED"/>
    <w:rsid w:val="0076483C"/>
    <w:rsid w:val="0076510A"/>
    <w:rsid w:val="00765451"/>
    <w:rsid w:val="00765459"/>
    <w:rsid w:val="00765B0F"/>
    <w:rsid w:val="00765B62"/>
    <w:rsid w:val="00765D13"/>
    <w:rsid w:val="00765E5D"/>
    <w:rsid w:val="0076779C"/>
    <w:rsid w:val="00767927"/>
    <w:rsid w:val="007700EA"/>
    <w:rsid w:val="0077027A"/>
    <w:rsid w:val="00770583"/>
    <w:rsid w:val="007707F1"/>
    <w:rsid w:val="00770F3E"/>
    <w:rsid w:val="00771935"/>
    <w:rsid w:val="00771C1D"/>
    <w:rsid w:val="00771F1E"/>
    <w:rsid w:val="007720E4"/>
    <w:rsid w:val="007720FD"/>
    <w:rsid w:val="007721D9"/>
    <w:rsid w:val="00772410"/>
    <w:rsid w:val="0077244C"/>
    <w:rsid w:val="0077264E"/>
    <w:rsid w:val="0077282C"/>
    <w:rsid w:val="00772B56"/>
    <w:rsid w:val="00772BA7"/>
    <w:rsid w:val="00772CA0"/>
    <w:rsid w:val="00772FFB"/>
    <w:rsid w:val="00773089"/>
    <w:rsid w:val="007731F4"/>
    <w:rsid w:val="007731F9"/>
    <w:rsid w:val="00773C31"/>
    <w:rsid w:val="00774400"/>
    <w:rsid w:val="0077446B"/>
    <w:rsid w:val="007744AD"/>
    <w:rsid w:val="007748CC"/>
    <w:rsid w:val="007748F7"/>
    <w:rsid w:val="00774ACE"/>
    <w:rsid w:val="00775009"/>
    <w:rsid w:val="0077526A"/>
    <w:rsid w:val="00775674"/>
    <w:rsid w:val="0077576D"/>
    <w:rsid w:val="0077592C"/>
    <w:rsid w:val="00775CEB"/>
    <w:rsid w:val="00775E40"/>
    <w:rsid w:val="00775FF8"/>
    <w:rsid w:val="00776070"/>
    <w:rsid w:val="00776095"/>
    <w:rsid w:val="00776241"/>
    <w:rsid w:val="00776A31"/>
    <w:rsid w:val="00776B93"/>
    <w:rsid w:val="007771D0"/>
    <w:rsid w:val="0077777B"/>
    <w:rsid w:val="00780926"/>
    <w:rsid w:val="00780D1E"/>
    <w:rsid w:val="00780F4C"/>
    <w:rsid w:val="00781004"/>
    <w:rsid w:val="007815C1"/>
    <w:rsid w:val="007817EB"/>
    <w:rsid w:val="007818F5"/>
    <w:rsid w:val="00781D7D"/>
    <w:rsid w:val="00782163"/>
    <w:rsid w:val="0078252B"/>
    <w:rsid w:val="007825CA"/>
    <w:rsid w:val="00782696"/>
    <w:rsid w:val="007828A0"/>
    <w:rsid w:val="007828B0"/>
    <w:rsid w:val="00782ADF"/>
    <w:rsid w:val="00782DE9"/>
    <w:rsid w:val="00782E28"/>
    <w:rsid w:val="00782E44"/>
    <w:rsid w:val="00783804"/>
    <w:rsid w:val="00784705"/>
    <w:rsid w:val="00784AFC"/>
    <w:rsid w:val="00784BC3"/>
    <w:rsid w:val="00784C60"/>
    <w:rsid w:val="00785223"/>
    <w:rsid w:val="007855F5"/>
    <w:rsid w:val="00785657"/>
    <w:rsid w:val="007856E2"/>
    <w:rsid w:val="00785EA5"/>
    <w:rsid w:val="007861FC"/>
    <w:rsid w:val="0078621D"/>
    <w:rsid w:val="007864D5"/>
    <w:rsid w:val="00786D5E"/>
    <w:rsid w:val="00786F71"/>
    <w:rsid w:val="0078702E"/>
    <w:rsid w:val="007871B6"/>
    <w:rsid w:val="007874A2"/>
    <w:rsid w:val="00787564"/>
    <w:rsid w:val="007876B1"/>
    <w:rsid w:val="00790026"/>
    <w:rsid w:val="0079061F"/>
    <w:rsid w:val="00790A15"/>
    <w:rsid w:val="00790BF6"/>
    <w:rsid w:val="00790CB0"/>
    <w:rsid w:val="00791F47"/>
    <w:rsid w:val="00791F7E"/>
    <w:rsid w:val="00792543"/>
    <w:rsid w:val="007928BC"/>
    <w:rsid w:val="0079294A"/>
    <w:rsid w:val="00792B79"/>
    <w:rsid w:val="00792CEE"/>
    <w:rsid w:val="00792EA1"/>
    <w:rsid w:val="00793271"/>
    <w:rsid w:val="007939D3"/>
    <w:rsid w:val="0079415F"/>
    <w:rsid w:val="00794282"/>
    <w:rsid w:val="00794685"/>
    <w:rsid w:val="00794B2F"/>
    <w:rsid w:val="00794D9B"/>
    <w:rsid w:val="00794FBB"/>
    <w:rsid w:val="007951E4"/>
    <w:rsid w:val="0079542D"/>
    <w:rsid w:val="00795B4E"/>
    <w:rsid w:val="0079627C"/>
    <w:rsid w:val="00796381"/>
    <w:rsid w:val="00796884"/>
    <w:rsid w:val="007969E3"/>
    <w:rsid w:val="00796BCC"/>
    <w:rsid w:val="00796CBA"/>
    <w:rsid w:val="00796F29"/>
    <w:rsid w:val="00796F5C"/>
    <w:rsid w:val="00797096"/>
    <w:rsid w:val="007972CC"/>
    <w:rsid w:val="0079741F"/>
    <w:rsid w:val="00797BB0"/>
    <w:rsid w:val="007A0497"/>
    <w:rsid w:val="007A05DC"/>
    <w:rsid w:val="007A081B"/>
    <w:rsid w:val="007A0F65"/>
    <w:rsid w:val="007A182A"/>
    <w:rsid w:val="007A1B4F"/>
    <w:rsid w:val="007A1BD1"/>
    <w:rsid w:val="007A1C2F"/>
    <w:rsid w:val="007A1FFE"/>
    <w:rsid w:val="007A213B"/>
    <w:rsid w:val="007A22D3"/>
    <w:rsid w:val="007A25F3"/>
    <w:rsid w:val="007A26AA"/>
    <w:rsid w:val="007A2912"/>
    <w:rsid w:val="007A2F7C"/>
    <w:rsid w:val="007A2FE1"/>
    <w:rsid w:val="007A3512"/>
    <w:rsid w:val="007A3785"/>
    <w:rsid w:val="007A3927"/>
    <w:rsid w:val="007A397B"/>
    <w:rsid w:val="007A3EF3"/>
    <w:rsid w:val="007A3FA5"/>
    <w:rsid w:val="007A4481"/>
    <w:rsid w:val="007A44AE"/>
    <w:rsid w:val="007A4E9C"/>
    <w:rsid w:val="007A52DA"/>
    <w:rsid w:val="007A548B"/>
    <w:rsid w:val="007A5EDF"/>
    <w:rsid w:val="007A605E"/>
    <w:rsid w:val="007A62D2"/>
    <w:rsid w:val="007A6511"/>
    <w:rsid w:val="007A69BE"/>
    <w:rsid w:val="007A6A19"/>
    <w:rsid w:val="007A6A63"/>
    <w:rsid w:val="007A70E8"/>
    <w:rsid w:val="007A7113"/>
    <w:rsid w:val="007A7137"/>
    <w:rsid w:val="007A774E"/>
    <w:rsid w:val="007A784A"/>
    <w:rsid w:val="007A79FF"/>
    <w:rsid w:val="007A7C85"/>
    <w:rsid w:val="007A7CCF"/>
    <w:rsid w:val="007B007B"/>
    <w:rsid w:val="007B00AD"/>
    <w:rsid w:val="007B02AB"/>
    <w:rsid w:val="007B0695"/>
    <w:rsid w:val="007B070E"/>
    <w:rsid w:val="007B08DA"/>
    <w:rsid w:val="007B0EC0"/>
    <w:rsid w:val="007B10AF"/>
    <w:rsid w:val="007B15B3"/>
    <w:rsid w:val="007B1FEA"/>
    <w:rsid w:val="007B246A"/>
    <w:rsid w:val="007B268C"/>
    <w:rsid w:val="007B273D"/>
    <w:rsid w:val="007B27C7"/>
    <w:rsid w:val="007B2DCE"/>
    <w:rsid w:val="007B2ED6"/>
    <w:rsid w:val="007B3154"/>
    <w:rsid w:val="007B3BD7"/>
    <w:rsid w:val="007B3BE1"/>
    <w:rsid w:val="007B3BEA"/>
    <w:rsid w:val="007B41F4"/>
    <w:rsid w:val="007B41FC"/>
    <w:rsid w:val="007B43A3"/>
    <w:rsid w:val="007B45DB"/>
    <w:rsid w:val="007B467F"/>
    <w:rsid w:val="007B49C1"/>
    <w:rsid w:val="007B4BC0"/>
    <w:rsid w:val="007B582E"/>
    <w:rsid w:val="007B5930"/>
    <w:rsid w:val="007B5DCD"/>
    <w:rsid w:val="007B5E99"/>
    <w:rsid w:val="007B607B"/>
    <w:rsid w:val="007B6187"/>
    <w:rsid w:val="007B652B"/>
    <w:rsid w:val="007B6638"/>
    <w:rsid w:val="007B6982"/>
    <w:rsid w:val="007B7490"/>
    <w:rsid w:val="007B7AA5"/>
    <w:rsid w:val="007B7D5C"/>
    <w:rsid w:val="007C00BB"/>
    <w:rsid w:val="007C01A9"/>
    <w:rsid w:val="007C01C4"/>
    <w:rsid w:val="007C0CDC"/>
    <w:rsid w:val="007C0EC2"/>
    <w:rsid w:val="007C0EC7"/>
    <w:rsid w:val="007C1429"/>
    <w:rsid w:val="007C15DC"/>
    <w:rsid w:val="007C163F"/>
    <w:rsid w:val="007C1790"/>
    <w:rsid w:val="007C1C40"/>
    <w:rsid w:val="007C1D3E"/>
    <w:rsid w:val="007C1D7A"/>
    <w:rsid w:val="007C1DC1"/>
    <w:rsid w:val="007C1E33"/>
    <w:rsid w:val="007C1FCB"/>
    <w:rsid w:val="007C2068"/>
    <w:rsid w:val="007C25E9"/>
    <w:rsid w:val="007C27E5"/>
    <w:rsid w:val="007C2F57"/>
    <w:rsid w:val="007C3730"/>
    <w:rsid w:val="007C381D"/>
    <w:rsid w:val="007C39F9"/>
    <w:rsid w:val="007C3A3D"/>
    <w:rsid w:val="007C3BD7"/>
    <w:rsid w:val="007C3DAC"/>
    <w:rsid w:val="007C3E47"/>
    <w:rsid w:val="007C405A"/>
    <w:rsid w:val="007C413F"/>
    <w:rsid w:val="007C453C"/>
    <w:rsid w:val="007C4924"/>
    <w:rsid w:val="007C4BDA"/>
    <w:rsid w:val="007C4D7D"/>
    <w:rsid w:val="007C516F"/>
    <w:rsid w:val="007C51A4"/>
    <w:rsid w:val="007C51F2"/>
    <w:rsid w:val="007C5805"/>
    <w:rsid w:val="007C5E01"/>
    <w:rsid w:val="007C620D"/>
    <w:rsid w:val="007C662A"/>
    <w:rsid w:val="007C6A77"/>
    <w:rsid w:val="007C6C98"/>
    <w:rsid w:val="007C7540"/>
    <w:rsid w:val="007D00CD"/>
    <w:rsid w:val="007D013B"/>
    <w:rsid w:val="007D03C7"/>
    <w:rsid w:val="007D08C1"/>
    <w:rsid w:val="007D0D95"/>
    <w:rsid w:val="007D10A3"/>
    <w:rsid w:val="007D19F4"/>
    <w:rsid w:val="007D1F73"/>
    <w:rsid w:val="007D1FA6"/>
    <w:rsid w:val="007D218F"/>
    <w:rsid w:val="007D235F"/>
    <w:rsid w:val="007D2728"/>
    <w:rsid w:val="007D290B"/>
    <w:rsid w:val="007D2A10"/>
    <w:rsid w:val="007D32D9"/>
    <w:rsid w:val="007D3EF9"/>
    <w:rsid w:val="007D4058"/>
    <w:rsid w:val="007D41E4"/>
    <w:rsid w:val="007D44B0"/>
    <w:rsid w:val="007D45C3"/>
    <w:rsid w:val="007D4E65"/>
    <w:rsid w:val="007D4F4A"/>
    <w:rsid w:val="007D4FD6"/>
    <w:rsid w:val="007D5363"/>
    <w:rsid w:val="007D53C3"/>
    <w:rsid w:val="007D595C"/>
    <w:rsid w:val="007D6463"/>
    <w:rsid w:val="007D67B1"/>
    <w:rsid w:val="007D6AE9"/>
    <w:rsid w:val="007D6CEA"/>
    <w:rsid w:val="007D6D1D"/>
    <w:rsid w:val="007D6FD3"/>
    <w:rsid w:val="007D704D"/>
    <w:rsid w:val="007D74D5"/>
    <w:rsid w:val="007D76EF"/>
    <w:rsid w:val="007D7965"/>
    <w:rsid w:val="007D7C6A"/>
    <w:rsid w:val="007E0347"/>
    <w:rsid w:val="007E06A3"/>
    <w:rsid w:val="007E0896"/>
    <w:rsid w:val="007E0B4A"/>
    <w:rsid w:val="007E0BB3"/>
    <w:rsid w:val="007E1011"/>
    <w:rsid w:val="007E1185"/>
    <w:rsid w:val="007E18C8"/>
    <w:rsid w:val="007E1DBB"/>
    <w:rsid w:val="007E2433"/>
    <w:rsid w:val="007E24FB"/>
    <w:rsid w:val="007E27F3"/>
    <w:rsid w:val="007E2DD7"/>
    <w:rsid w:val="007E3280"/>
    <w:rsid w:val="007E37CE"/>
    <w:rsid w:val="007E3809"/>
    <w:rsid w:val="007E3B1E"/>
    <w:rsid w:val="007E3D4C"/>
    <w:rsid w:val="007E40F7"/>
    <w:rsid w:val="007E4243"/>
    <w:rsid w:val="007E497B"/>
    <w:rsid w:val="007E5271"/>
    <w:rsid w:val="007E54B3"/>
    <w:rsid w:val="007E56C9"/>
    <w:rsid w:val="007E57E7"/>
    <w:rsid w:val="007E5AEB"/>
    <w:rsid w:val="007E5CDD"/>
    <w:rsid w:val="007E63C2"/>
    <w:rsid w:val="007E6AA7"/>
    <w:rsid w:val="007E6D2E"/>
    <w:rsid w:val="007E71E5"/>
    <w:rsid w:val="007E7252"/>
    <w:rsid w:val="007E726F"/>
    <w:rsid w:val="007E73BA"/>
    <w:rsid w:val="007E750A"/>
    <w:rsid w:val="007E76E3"/>
    <w:rsid w:val="007E7A19"/>
    <w:rsid w:val="007E7D2A"/>
    <w:rsid w:val="007E7FD9"/>
    <w:rsid w:val="007F0208"/>
    <w:rsid w:val="007F04F0"/>
    <w:rsid w:val="007F0845"/>
    <w:rsid w:val="007F0B1F"/>
    <w:rsid w:val="007F0DBD"/>
    <w:rsid w:val="007F1A67"/>
    <w:rsid w:val="007F1C9F"/>
    <w:rsid w:val="007F21B4"/>
    <w:rsid w:val="007F222E"/>
    <w:rsid w:val="007F23B5"/>
    <w:rsid w:val="007F260E"/>
    <w:rsid w:val="007F263A"/>
    <w:rsid w:val="007F276E"/>
    <w:rsid w:val="007F284A"/>
    <w:rsid w:val="007F2AE5"/>
    <w:rsid w:val="007F3C3D"/>
    <w:rsid w:val="007F40DC"/>
    <w:rsid w:val="007F4439"/>
    <w:rsid w:val="007F4751"/>
    <w:rsid w:val="007F47BB"/>
    <w:rsid w:val="007F4A82"/>
    <w:rsid w:val="007F4BEA"/>
    <w:rsid w:val="007F4D47"/>
    <w:rsid w:val="007F502A"/>
    <w:rsid w:val="007F5324"/>
    <w:rsid w:val="007F5687"/>
    <w:rsid w:val="007F57BD"/>
    <w:rsid w:val="007F61AE"/>
    <w:rsid w:val="007F676F"/>
    <w:rsid w:val="007F6AF4"/>
    <w:rsid w:val="007F6DDE"/>
    <w:rsid w:val="007F6E4C"/>
    <w:rsid w:val="007F72AB"/>
    <w:rsid w:val="007F787E"/>
    <w:rsid w:val="0080036C"/>
    <w:rsid w:val="008006BE"/>
    <w:rsid w:val="0080086C"/>
    <w:rsid w:val="008008BB"/>
    <w:rsid w:val="00800A39"/>
    <w:rsid w:val="00800C2C"/>
    <w:rsid w:val="00801049"/>
    <w:rsid w:val="00801C3F"/>
    <w:rsid w:val="00802819"/>
    <w:rsid w:val="00802882"/>
    <w:rsid w:val="00802A44"/>
    <w:rsid w:val="00802ABB"/>
    <w:rsid w:val="00802D1A"/>
    <w:rsid w:val="00802F62"/>
    <w:rsid w:val="008030BE"/>
    <w:rsid w:val="008032FE"/>
    <w:rsid w:val="0080373E"/>
    <w:rsid w:val="00803AEB"/>
    <w:rsid w:val="00804182"/>
    <w:rsid w:val="008041EB"/>
    <w:rsid w:val="00804560"/>
    <w:rsid w:val="008052D9"/>
    <w:rsid w:val="008052E1"/>
    <w:rsid w:val="00805564"/>
    <w:rsid w:val="0080583E"/>
    <w:rsid w:val="00805B26"/>
    <w:rsid w:val="00806162"/>
    <w:rsid w:val="008062E7"/>
    <w:rsid w:val="008065F5"/>
    <w:rsid w:val="008068C8"/>
    <w:rsid w:val="00806E7C"/>
    <w:rsid w:val="008071EF"/>
    <w:rsid w:val="0080747F"/>
    <w:rsid w:val="008079B8"/>
    <w:rsid w:val="00807A08"/>
    <w:rsid w:val="00807AEC"/>
    <w:rsid w:val="00807ED7"/>
    <w:rsid w:val="00810202"/>
    <w:rsid w:val="008105BF"/>
    <w:rsid w:val="00810DF8"/>
    <w:rsid w:val="00811027"/>
    <w:rsid w:val="008112C3"/>
    <w:rsid w:val="008115AE"/>
    <w:rsid w:val="00811EE7"/>
    <w:rsid w:val="00811F2D"/>
    <w:rsid w:val="00812188"/>
    <w:rsid w:val="00812792"/>
    <w:rsid w:val="00812ECB"/>
    <w:rsid w:val="008132D0"/>
    <w:rsid w:val="0081366E"/>
    <w:rsid w:val="008137A7"/>
    <w:rsid w:val="00815D27"/>
    <w:rsid w:val="008165E4"/>
    <w:rsid w:val="008169AE"/>
    <w:rsid w:val="008170C4"/>
    <w:rsid w:val="00817C89"/>
    <w:rsid w:val="00820352"/>
    <w:rsid w:val="008208CB"/>
    <w:rsid w:val="00820E08"/>
    <w:rsid w:val="00821007"/>
    <w:rsid w:val="008221A7"/>
    <w:rsid w:val="0082267A"/>
    <w:rsid w:val="00822DFC"/>
    <w:rsid w:val="00822EC9"/>
    <w:rsid w:val="00822EE2"/>
    <w:rsid w:val="008230B6"/>
    <w:rsid w:val="00823551"/>
    <w:rsid w:val="008237F7"/>
    <w:rsid w:val="00823C26"/>
    <w:rsid w:val="0082405F"/>
    <w:rsid w:val="0082491A"/>
    <w:rsid w:val="0082514F"/>
    <w:rsid w:val="00825240"/>
    <w:rsid w:val="00825257"/>
    <w:rsid w:val="008252EE"/>
    <w:rsid w:val="00825471"/>
    <w:rsid w:val="00825B0F"/>
    <w:rsid w:val="00825CD5"/>
    <w:rsid w:val="00825F97"/>
    <w:rsid w:val="00826538"/>
    <w:rsid w:val="0082667E"/>
    <w:rsid w:val="00826B2C"/>
    <w:rsid w:val="00826D97"/>
    <w:rsid w:val="00826F03"/>
    <w:rsid w:val="00826FF1"/>
    <w:rsid w:val="0082756A"/>
    <w:rsid w:val="00827C8F"/>
    <w:rsid w:val="00827CA1"/>
    <w:rsid w:val="00830335"/>
    <w:rsid w:val="00830690"/>
    <w:rsid w:val="00830E98"/>
    <w:rsid w:val="00830E9F"/>
    <w:rsid w:val="008313A2"/>
    <w:rsid w:val="0083145F"/>
    <w:rsid w:val="008321DC"/>
    <w:rsid w:val="00832407"/>
    <w:rsid w:val="00832CCA"/>
    <w:rsid w:val="00832E5C"/>
    <w:rsid w:val="00832F7B"/>
    <w:rsid w:val="00833020"/>
    <w:rsid w:val="00833094"/>
    <w:rsid w:val="00833239"/>
    <w:rsid w:val="0083353A"/>
    <w:rsid w:val="008346AC"/>
    <w:rsid w:val="00834952"/>
    <w:rsid w:val="00834F5B"/>
    <w:rsid w:val="008350B3"/>
    <w:rsid w:val="008354D9"/>
    <w:rsid w:val="0083574F"/>
    <w:rsid w:val="00836783"/>
    <w:rsid w:val="00836A28"/>
    <w:rsid w:val="00836CBC"/>
    <w:rsid w:val="0083738A"/>
    <w:rsid w:val="00837878"/>
    <w:rsid w:val="00837BA6"/>
    <w:rsid w:val="0084029F"/>
    <w:rsid w:val="008403B8"/>
    <w:rsid w:val="00840430"/>
    <w:rsid w:val="008406E3"/>
    <w:rsid w:val="00840B9A"/>
    <w:rsid w:val="00840EFB"/>
    <w:rsid w:val="00840FB9"/>
    <w:rsid w:val="00840FE9"/>
    <w:rsid w:val="00841048"/>
    <w:rsid w:val="00841848"/>
    <w:rsid w:val="00841867"/>
    <w:rsid w:val="00841B89"/>
    <w:rsid w:val="00841D1F"/>
    <w:rsid w:val="00841E0C"/>
    <w:rsid w:val="00841E2F"/>
    <w:rsid w:val="00841FD3"/>
    <w:rsid w:val="008425C2"/>
    <w:rsid w:val="0084273D"/>
    <w:rsid w:val="00842A1B"/>
    <w:rsid w:val="00842D0E"/>
    <w:rsid w:val="00843346"/>
    <w:rsid w:val="00843EAE"/>
    <w:rsid w:val="00843F15"/>
    <w:rsid w:val="008442B3"/>
    <w:rsid w:val="0084452F"/>
    <w:rsid w:val="008448A3"/>
    <w:rsid w:val="00844A7E"/>
    <w:rsid w:val="00844C79"/>
    <w:rsid w:val="00844C95"/>
    <w:rsid w:val="00845167"/>
    <w:rsid w:val="0084529B"/>
    <w:rsid w:val="00845796"/>
    <w:rsid w:val="00845B72"/>
    <w:rsid w:val="00845C6A"/>
    <w:rsid w:val="008461DF"/>
    <w:rsid w:val="00846364"/>
    <w:rsid w:val="0084669C"/>
    <w:rsid w:val="00846A9D"/>
    <w:rsid w:val="008472EC"/>
    <w:rsid w:val="0084760F"/>
    <w:rsid w:val="00847C67"/>
    <w:rsid w:val="00847CF8"/>
    <w:rsid w:val="00847D7A"/>
    <w:rsid w:val="00847F54"/>
    <w:rsid w:val="00850245"/>
    <w:rsid w:val="0085032E"/>
    <w:rsid w:val="008503C5"/>
    <w:rsid w:val="00850B8C"/>
    <w:rsid w:val="00850E33"/>
    <w:rsid w:val="00851074"/>
    <w:rsid w:val="008511AF"/>
    <w:rsid w:val="00851B5A"/>
    <w:rsid w:val="00851D68"/>
    <w:rsid w:val="00851D8D"/>
    <w:rsid w:val="00851F86"/>
    <w:rsid w:val="00852658"/>
    <w:rsid w:val="0085279F"/>
    <w:rsid w:val="00852A82"/>
    <w:rsid w:val="00853010"/>
    <w:rsid w:val="0085331F"/>
    <w:rsid w:val="008535FD"/>
    <w:rsid w:val="00853DDE"/>
    <w:rsid w:val="00853E13"/>
    <w:rsid w:val="00854013"/>
    <w:rsid w:val="008541F9"/>
    <w:rsid w:val="00854F6A"/>
    <w:rsid w:val="00855285"/>
    <w:rsid w:val="00855EE7"/>
    <w:rsid w:val="00856015"/>
    <w:rsid w:val="00856052"/>
    <w:rsid w:val="008561EE"/>
    <w:rsid w:val="008564EF"/>
    <w:rsid w:val="008568A8"/>
    <w:rsid w:val="00856B94"/>
    <w:rsid w:val="0085759F"/>
    <w:rsid w:val="00857DBE"/>
    <w:rsid w:val="00857EF7"/>
    <w:rsid w:val="00857FD6"/>
    <w:rsid w:val="00860366"/>
    <w:rsid w:val="0086042B"/>
    <w:rsid w:val="008604CC"/>
    <w:rsid w:val="008605E6"/>
    <w:rsid w:val="008608DD"/>
    <w:rsid w:val="00860A2B"/>
    <w:rsid w:val="00860B48"/>
    <w:rsid w:val="00860E14"/>
    <w:rsid w:val="00860E37"/>
    <w:rsid w:val="00860F36"/>
    <w:rsid w:val="008615AA"/>
    <w:rsid w:val="00861B21"/>
    <w:rsid w:val="0086216B"/>
    <w:rsid w:val="008621B5"/>
    <w:rsid w:val="008621EF"/>
    <w:rsid w:val="008625C1"/>
    <w:rsid w:val="0086272A"/>
    <w:rsid w:val="008629BB"/>
    <w:rsid w:val="00862C95"/>
    <w:rsid w:val="00862D02"/>
    <w:rsid w:val="00862FA7"/>
    <w:rsid w:val="00862FE3"/>
    <w:rsid w:val="00863173"/>
    <w:rsid w:val="00863637"/>
    <w:rsid w:val="0086364F"/>
    <w:rsid w:val="00863C5B"/>
    <w:rsid w:val="00863DF6"/>
    <w:rsid w:val="008640F5"/>
    <w:rsid w:val="00864241"/>
    <w:rsid w:val="00864342"/>
    <w:rsid w:val="008643FB"/>
    <w:rsid w:val="00864D5E"/>
    <w:rsid w:val="008659F7"/>
    <w:rsid w:val="00865AE8"/>
    <w:rsid w:val="00865BFF"/>
    <w:rsid w:val="00865CA6"/>
    <w:rsid w:val="00865CCB"/>
    <w:rsid w:val="008664B9"/>
    <w:rsid w:val="008664D6"/>
    <w:rsid w:val="0086659A"/>
    <w:rsid w:val="00866E8A"/>
    <w:rsid w:val="0086752A"/>
    <w:rsid w:val="008676E3"/>
    <w:rsid w:val="00867BF5"/>
    <w:rsid w:val="00867D0C"/>
    <w:rsid w:val="00870884"/>
    <w:rsid w:val="00870AD0"/>
    <w:rsid w:val="008712AF"/>
    <w:rsid w:val="008715E3"/>
    <w:rsid w:val="008716CC"/>
    <w:rsid w:val="00871837"/>
    <w:rsid w:val="0087192B"/>
    <w:rsid w:val="00871AF4"/>
    <w:rsid w:val="00872069"/>
    <w:rsid w:val="008722F8"/>
    <w:rsid w:val="00872CBB"/>
    <w:rsid w:val="00872D09"/>
    <w:rsid w:val="00872D35"/>
    <w:rsid w:val="00872DC4"/>
    <w:rsid w:val="00872E4C"/>
    <w:rsid w:val="00872E9C"/>
    <w:rsid w:val="0087356F"/>
    <w:rsid w:val="00873660"/>
    <w:rsid w:val="00873BCF"/>
    <w:rsid w:val="0087425E"/>
    <w:rsid w:val="0087453E"/>
    <w:rsid w:val="00874A60"/>
    <w:rsid w:val="00874BD4"/>
    <w:rsid w:val="008753CB"/>
    <w:rsid w:val="00875403"/>
    <w:rsid w:val="00875602"/>
    <w:rsid w:val="00875880"/>
    <w:rsid w:val="00875EED"/>
    <w:rsid w:val="008762A0"/>
    <w:rsid w:val="00876A62"/>
    <w:rsid w:val="0087712C"/>
    <w:rsid w:val="00877BA5"/>
    <w:rsid w:val="00877E9B"/>
    <w:rsid w:val="00877EFB"/>
    <w:rsid w:val="00880167"/>
    <w:rsid w:val="00880187"/>
    <w:rsid w:val="0088099A"/>
    <w:rsid w:val="00881175"/>
    <w:rsid w:val="008811B5"/>
    <w:rsid w:val="008816E0"/>
    <w:rsid w:val="00881A4B"/>
    <w:rsid w:val="00881A4F"/>
    <w:rsid w:val="00881BCA"/>
    <w:rsid w:val="0088219F"/>
    <w:rsid w:val="00882327"/>
    <w:rsid w:val="008826DB"/>
    <w:rsid w:val="008827DB"/>
    <w:rsid w:val="00882982"/>
    <w:rsid w:val="008830E8"/>
    <w:rsid w:val="00883395"/>
    <w:rsid w:val="00883528"/>
    <w:rsid w:val="00883934"/>
    <w:rsid w:val="00883A47"/>
    <w:rsid w:val="00883CC1"/>
    <w:rsid w:val="00883F46"/>
    <w:rsid w:val="00884B97"/>
    <w:rsid w:val="00885098"/>
    <w:rsid w:val="00885115"/>
    <w:rsid w:val="00885225"/>
    <w:rsid w:val="00885F46"/>
    <w:rsid w:val="0088606C"/>
    <w:rsid w:val="00886132"/>
    <w:rsid w:val="008861DE"/>
    <w:rsid w:val="00886547"/>
    <w:rsid w:val="0088659A"/>
    <w:rsid w:val="00886A05"/>
    <w:rsid w:val="00887001"/>
    <w:rsid w:val="00887060"/>
    <w:rsid w:val="008870D5"/>
    <w:rsid w:val="008872AD"/>
    <w:rsid w:val="00887377"/>
    <w:rsid w:val="008879BB"/>
    <w:rsid w:val="00887A2F"/>
    <w:rsid w:val="00890201"/>
    <w:rsid w:val="008905D1"/>
    <w:rsid w:val="008906AB"/>
    <w:rsid w:val="00890C9A"/>
    <w:rsid w:val="00890DA5"/>
    <w:rsid w:val="0089110E"/>
    <w:rsid w:val="00891512"/>
    <w:rsid w:val="008917AC"/>
    <w:rsid w:val="00891821"/>
    <w:rsid w:val="00891AB2"/>
    <w:rsid w:val="00891BA2"/>
    <w:rsid w:val="008922CC"/>
    <w:rsid w:val="008925FD"/>
    <w:rsid w:val="008932CE"/>
    <w:rsid w:val="008934AC"/>
    <w:rsid w:val="00893705"/>
    <w:rsid w:val="00893D6C"/>
    <w:rsid w:val="008941D6"/>
    <w:rsid w:val="00894307"/>
    <w:rsid w:val="00894711"/>
    <w:rsid w:val="00894AA8"/>
    <w:rsid w:val="00895046"/>
    <w:rsid w:val="00895473"/>
    <w:rsid w:val="008958C6"/>
    <w:rsid w:val="00895B54"/>
    <w:rsid w:val="00895B96"/>
    <w:rsid w:val="00896B15"/>
    <w:rsid w:val="00897237"/>
    <w:rsid w:val="00897249"/>
    <w:rsid w:val="00897398"/>
    <w:rsid w:val="008973ED"/>
    <w:rsid w:val="0089763B"/>
    <w:rsid w:val="008978E1"/>
    <w:rsid w:val="00897F35"/>
    <w:rsid w:val="008A026C"/>
    <w:rsid w:val="008A042C"/>
    <w:rsid w:val="008A0573"/>
    <w:rsid w:val="008A0B0D"/>
    <w:rsid w:val="008A1036"/>
    <w:rsid w:val="008A12D6"/>
    <w:rsid w:val="008A14BB"/>
    <w:rsid w:val="008A17FF"/>
    <w:rsid w:val="008A1858"/>
    <w:rsid w:val="008A1B00"/>
    <w:rsid w:val="008A1C31"/>
    <w:rsid w:val="008A2059"/>
    <w:rsid w:val="008A2264"/>
    <w:rsid w:val="008A2762"/>
    <w:rsid w:val="008A2D1B"/>
    <w:rsid w:val="008A3231"/>
    <w:rsid w:val="008A3483"/>
    <w:rsid w:val="008A3AEB"/>
    <w:rsid w:val="008A3B86"/>
    <w:rsid w:val="008A3DC4"/>
    <w:rsid w:val="008A438C"/>
    <w:rsid w:val="008A48ED"/>
    <w:rsid w:val="008A4900"/>
    <w:rsid w:val="008A4A3C"/>
    <w:rsid w:val="008A5992"/>
    <w:rsid w:val="008A5BC4"/>
    <w:rsid w:val="008A5C44"/>
    <w:rsid w:val="008A5CB2"/>
    <w:rsid w:val="008A628F"/>
    <w:rsid w:val="008A6949"/>
    <w:rsid w:val="008A6F44"/>
    <w:rsid w:val="008A7094"/>
    <w:rsid w:val="008A72C9"/>
    <w:rsid w:val="008A740E"/>
    <w:rsid w:val="008A7525"/>
    <w:rsid w:val="008A772F"/>
    <w:rsid w:val="008A7F77"/>
    <w:rsid w:val="008B05A8"/>
    <w:rsid w:val="008B066B"/>
    <w:rsid w:val="008B0964"/>
    <w:rsid w:val="008B0AB9"/>
    <w:rsid w:val="008B0AF7"/>
    <w:rsid w:val="008B128A"/>
    <w:rsid w:val="008B21D2"/>
    <w:rsid w:val="008B2B89"/>
    <w:rsid w:val="008B3808"/>
    <w:rsid w:val="008B4283"/>
    <w:rsid w:val="008B4557"/>
    <w:rsid w:val="008B456A"/>
    <w:rsid w:val="008B477B"/>
    <w:rsid w:val="008B4B90"/>
    <w:rsid w:val="008B4BB3"/>
    <w:rsid w:val="008B5398"/>
    <w:rsid w:val="008B55A2"/>
    <w:rsid w:val="008B5695"/>
    <w:rsid w:val="008B56D8"/>
    <w:rsid w:val="008B5958"/>
    <w:rsid w:val="008B5BBB"/>
    <w:rsid w:val="008B5F31"/>
    <w:rsid w:val="008B610A"/>
    <w:rsid w:val="008B6626"/>
    <w:rsid w:val="008B6E6F"/>
    <w:rsid w:val="008B786B"/>
    <w:rsid w:val="008B7A81"/>
    <w:rsid w:val="008B7CC3"/>
    <w:rsid w:val="008B7F59"/>
    <w:rsid w:val="008B7F63"/>
    <w:rsid w:val="008C0057"/>
    <w:rsid w:val="008C006F"/>
    <w:rsid w:val="008C0363"/>
    <w:rsid w:val="008C0552"/>
    <w:rsid w:val="008C0C75"/>
    <w:rsid w:val="008C0CB9"/>
    <w:rsid w:val="008C0DF8"/>
    <w:rsid w:val="008C1593"/>
    <w:rsid w:val="008C182F"/>
    <w:rsid w:val="008C1E6D"/>
    <w:rsid w:val="008C2520"/>
    <w:rsid w:val="008C25B0"/>
    <w:rsid w:val="008C261B"/>
    <w:rsid w:val="008C2A0E"/>
    <w:rsid w:val="008C2A5F"/>
    <w:rsid w:val="008C2E15"/>
    <w:rsid w:val="008C2F64"/>
    <w:rsid w:val="008C2FCD"/>
    <w:rsid w:val="008C30C7"/>
    <w:rsid w:val="008C31C0"/>
    <w:rsid w:val="008C325B"/>
    <w:rsid w:val="008C328F"/>
    <w:rsid w:val="008C33E5"/>
    <w:rsid w:val="008C35CB"/>
    <w:rsid w:val="008C3ACC"/>
    <w:rsid w:val="008C3BEA"/>
    <w:rsid w:val="008C3CD0"/>
    <w:rsid w:val="008C4219"/>
    <w:rsid w:val="008C43BC"/>
    <w:rsid w:val="008C44B6"/>
    <w:rsid w:val="008C4579"/>
    <w:rsid w:val="008C45E0"/>
    <w:rsid w:val="008C472A"/>
    <w:rsid w:val="008C498A"/>
    <w:rsid w:val="008C4F0B"/>
    <w:rsid w:val="008C54BF"/>
    <w:rsid w:val="008C55CB"/>
    <w:rsid w:val="008C55E3"/>
    <w:rsid w:val="008C5772"/>
    <w:rsid w:val="008C57BE"/>
    <w:rsid w:val="008C6BA3"/>
    <w:rsid w:val="008C6E3E"/>
    <w:rsid w:val="008C708C"/>
    <w:rsid w:val="008C746C"/>
    <w:rsid w:val="008C7537"/>
    <w:rsid w:val="008C7830"/>
    <w:rsid w:val="008C7937"/>
    <w:rsid w:val="008C7AB0"/>
    <w:rsid w:val="008C7C49"/>
    <w:rsid w:val="008C7CD9"/>
    <w:rsid w:val="008D0705"/>
    <w:rsid w:val="008D080E"/>
    <w:rsid w:val="008D0F74"/>
    <w:rsid w:val="008D14F4"/>
    <w:rsid w:val="008D1DD6"/>
    <w:rsid w:val="008D1EC7"/>
    <w:rsid w:val="008D2056"/>
    <w:rsid w:val="008D27C4"/>
    <w:rsid w:val="008D2840"/>
    <w:rsid w:val="008D2E68"/>
    <w:rsid w:val="008D3120"/>
    <w:rsid w:val="008D313D"/>
    <w:rsid w:val="008D3260"/>
    <w:rsid w:val="008D38A4"/>
    <w:rsid w:val="008D3CD6"/>
    <w:rsid w:val="008D4495"/>
    <w:rsid w:val="008D4691"/>
    <w:rsid w:val="008D489E"/>
    <w:rsid w:val="008D49BE"/>
    <w:rsid w:val="008D4AD1"/>
    <w:rsid w:val="008D4EAF"/>
    <w:rsid w:val="008D53E7"/>
    <w:rsid w:val="008D57B7"/>
    <w:rsid w:val="008D69A2"/>
    <w:rsid w:val="008D71F3"/>
    <w:rsid w:val="008D76BA"/>
    <w:rsid w:val="008D7848"/>
    <w:rsid w:val="008D78DC"/>
    <w:rsid w:val="008D7B16"/>
    <w:rsid w:val="008E031B"/>
    <w:rsid w:val="008E0537"/>
    <w:rsid w:val="008E0C2F"/>
    <w:rsid w:val="008E0D60"/>
    <w:rsid w:val="008E112C"/>
    <w:rsid w:val="008E12E3"/>
    <w:rsid w:val="008E1448"/>
    <w:rsid w:val="008E1682"/>
    <w:rsid w:val="008E1D37"/>
    <w:rsid w:val="008E1F43"/>
    <w:rsid w:val="008E233C"/>
    <w:rsid w:val="008E3582"/>
    <w:rsid w:val="008E3869"/>
    <w:rsid w:val="008E3954"/>
    <w:rsid w:val="008E3EB1"/>
    <w:rsid w:val="008E406F"/>
    <w:rsid w:val="008E49E5"/>
    <w:rsid w:val="008E51E8"/>
    <w:rsid w:val="008E5532"/>
    <w:rsid w:val="008E588B"/>
    <w:rsid w:val="008E59F4"/>
    <w:rsid w:val="008E5A26"/>
    <w:rsid w:val="008E5B1E"/>
    <w:rsid w:val="008E5FC1"/>
    <w:rsid w:val="008E6443"/>
    <w:rsid w:val="008E64D8"/>
    <w:rsid w:val="008E66FA"/>
    <w:rsid w:val="008E6AB4"/>
    <w:rsid w:val="008E71FB"/>
    <w:rsid w:val="008E75B7"/>
    <w:rsid w:val="008E7A32"/>
    <w:rsid w:val="008F05A2"/>
    <w:rsid w:val="008F0649"/>
    <w:rsid w:val="008F0691"/>
    <w:rsid w:val="008F0CA9"/>
    <w:rsid w:val="008F0FC8"/>
    <w:rsid w:val="008F1157"/>
    <w:rsid w:val="008F1313"/>
    <w:rsid w:val="008F132D"/>
    <w:rsid w:val="008F15DA"/>
    <w:rsid w:val="008F17CE"/>
    <w:rsid w:val="008F1988"/>
    <w:rsid w:val="008F1BE3"/>
    <w:rsid w:val="008F1E8A"/>
    <w:rsid w:val="008F1F80"/>
    <w:rsid w:val="008F2276"/>
    <w:rsid w:val="008F23AD"/>
    <w:rsid w:val="008F2B0C"/>
    <w:rsid w:val="008F2DF8"/>
    <w:rsid w:val="008F429B"/>
    <w:rsid w:val="008F4671"/>
    <w:rsid w:val="008F4BBE"/>
    <w:rsid w:val="008F4C34"/>
    <w:rsid w:val="008F50A5"/>
    <w:rsid w:val="008F520D"/>
    <w:rsid w:val="008F5ADA"/>
    <w:rsid w:val="008F5AF9"/>
    <w:rsid w:val="008F5E27"/>
    <w:rsid w:val="008F6D63"/>
    <w:rsid w:val="008F6FD1"/>
    <w:rsid w:val="008F709B"/>
    <w:rsid w:val="008F72DD"/>
    <w:rsid w:val="008F7624"/>
    <w:rsid w:val="008F788C"/>
    <w:rsid w:val="008F7F6D"/>
    <w:rsid w:val="009000EB"/>
    <w:rsid w:val="00900197"/>
    <w:rsid w:val="009011CD"/>
    <w:rsid w:val="009013BA"/>
    <w:rsid w:val="00901515"/>
    <w:rsid w:val="0090186F"/>
    <w:rsid w:val="00901926"/>
    <w:rsid w:val="00901A97"/>
    <w:rsid w:val="00901DC2"/>
    <w:rsid w:val="0090205E"/>
    <w:rsid w:val="009022C5"/>
    <w:rsid w:val="009023D9"/>
    <w:rsid w:val="0090281B"/>
    <w:rsid w:val="00902BE4"/>
    <w:rsid w:val="00902C2C"/>
    <w:rsid w:val="00902F26"/>
    <w:rsid w:val="00902F32"/>
    <w:rsid w:val="00902FFE"/>
    <w:rsid w:val="0090316C"/>
    <w:rsid w:val="009031DD"/>
    <w:rsid w:val="00904579"/>
    <w:rsid w:val="009045E0"/>
    <w:rsid w:val="00904866"/>
    <w:rsid w:val="00904AFD"/>
    <w:rsid w:val="00904D9A"/>
    <w:rsid w:val="009053A8"/>
    <w:rsid w:val="00905692"/>
    <w:rsid w:val="00905978"/>
    <w:rsid w:val="00905A5C"/>
    <w:rsid w:val="00905B3B"/>
    <w:rsid w:val="00905F7A"/>
    <w:rsid w:val="00906183"/>
    <w:rsid w:val="009063B6"/>
    <w:rsid w:val="00906459"/>
    <w:rsid w:val="009064F7"/>
    <w:rsid w:val="00906AD0"/>
    <w:rsid w:val="00907B3F"/>
    <w:rsid w:val="00907ECC"/>
    <w:rsid w:val="009102F9"/>
    <w:rsid w:val="0091051A"/>
    <w:rsid w:val="0091051F"/>
    <w:rsid w:val="00910C94"/>
    <w:rsid w:val="0091111F"/>
    <w:rsid w:val="009115F2"/>
    <w:rsid w:val="00911C76"/>
    <w:rsid w:val="00911CC0"/>
    <w:rsid w:val="00911D34"/>
    <w:rsid w:val="0091204D"/>
    <w:rsid w:val="009121B3"/>
    <w:rsid w:val="00912255"/>
    <w:rsid w:val="00912A46"/>
    <w:rsid w:val="00912E02"/>
    <w:rsid w:val="00912EEE"/>
    <w:rsid w:val="009135A4"/>
    <w:rsid w:val="009137C2"/>
    <w:rsid w:val="00913957"/>
    <w:rsid w:val="00913A22"/>
    <w:rsid w:val="00913B4E"/>
    <w:rsid w:val="00914045"/>
    <w:rsid w:val="009148F3"/>
    <w:rsid w:val="009149D5"/>
    <w:rsid w:val="00914B72"/>
    <w:rsid w:val="00914DA3"/>
    <w:rsid w:val="00914FFE"/>
    <w:rsid w:val="00915081"/>
    <w:rsid w:val="00915221"/>
    <w:rsid w:val="009153D2"/>
    <w:rsid w:val="0091556D"/>
    <w:rsid w:val="0091559C"/>
    <w:rsid w:val="009162B2"/>
    <w:rsid w:val="0091653B"/>
    <w:rsid w:val="009178B5"/>
    <w:rsid w:val="00917AF1"/>
    <w:rsid w:val="009200BF"/>
    <w:rsid w:val="0092017E"/>
    <w:rsid w:val="0092065C"/>
    <w:rsid w:val="009206DC"/>
    <w:rsid w:val="009208D4"/>
    <w:rsid w:val="00920D0A"/>
    <w:rsid w:val="00920D72"/>
    <w:rsid w:val="00920E40"/>
    <w:rsid w:val="00921143"/>
    <w:rsid w:val="0092118E"/>
    <w:rsid w:val="00921513"/>
    <w:rsid w:val="0092198E"/>
    <w:rsid w:val="00921A77"/>
    <w:rsid w:val="00921DD5"/>
    <w:rsid w:val="009220C5"/>
    <w:rsid w:val="009220EA"/>
    <w:rsid w:val="0092219B"/>
    <w:rsid w:val="009226F9"/>
    <w:rsid w:val="009227A6"/>
    <w:rsid w:val="009227D8"/>
    <w:rsid w:val="009228D3"/>
    <w:rsid w:val="00922A38"/>
    <w:rsid w:val="00922C11"/>
    <w:rsid w:val="00922E3A"/>
    <w:rsid w:val="00922F6B"/>
    <w:rsid w:val="00923463"/>
    <w:rsid w:val="00924093"/>
    <w:rsid w:val="009244AB"/>
    <w:rsid w:val="00924634"/>
    <w:rsid w:val="00924BB0"/>
    <w:rsid w:val="009258DE"/>
    <w:rsid w:val="00925B9B"/>
    <w:rsid w:val="00925BC4"/>
    <w:rsid w:val="00925D16"/>
    <w:rsid w:val="00925E00"/>
    <w:rsid w:val="009260D0"/>
    <w:rsid w:val="009262FD"/>
    <w:rsid w:val="00926462"/>
    <w:rsid w:val="009264D7"/>
    <w:rsid w:val="00926616"/>
    <w:rsid w:val="00926C40"/>
    <w:rsid w:val="00926FB2"/>
    <w:rsid w:val="00927118"/>
    <w:rsid w:val="00927143"/>
    <w:rsid w:val="00927578"/>
    <w:rsid w:val="0092775D"/>
    <w:rsid w:val="0093028D"/>
    <w:rsid w:val="00930387"/>
    <w:rsid w:val="009311AB"/>
    <w:rsid w:val="009316C0"/>
    <w:rsid w:val="00931AF4"/>
    <w:rsid w:val="00931C4D"/>
    <w:rsid w:val="00931DC3"/>
    <w:rsid w:val="009327A8"/>
    <w:rsid w:val="0093281C"/>
    <w:rsid w:val="00932F3C"/>
    <w:rsid w:val="009330FE"/>
    <w:rsid w:val="00933213"/>
    <w:rsid w:val="0093322F"/>
    <w:rsid w:val="00933B75"/>
    <w:rsid w:val="009340A4"/>
    <w:rsid w:val="00934674"/>
    <w:rsid w:val="0093473C"/>
    <w:rsid w:val="00934C00"/>
    <w:rsid w:val="00935902"/>
    <w:rsid w:val="00935DF3"/>
    <w:rsid w:val="009361CD"/>
    <w:rsid w:val="009362C9"/>
    <w:rsid w:val="00936AE1"/>
    <w:rsid w:val="00936B6C"/>
    <w:rsid w:val="00936BCF"/>
    <w:rsid w:val="00936CD1"/>
    <w:rsid w:val="00936E19"/>
    <w:rsid w:val="009376DC"/>
    <w:rsid w:val="00937BD4"/>
    <w:rsid w:val="0094032C"/>
    <w:rsid w:val="009403EE"/>
    <w:rsid w:val="0094050F"/>
    <w:rsid w:val="009407B7"/>
    <w:rsid w:val="009408C7"/>
    <w:rsid w:val="00940CFD"/>
    <w:rsid w:val="00940D13"/>
    <w:rsid w:val="0094100E"/>
    <w:rsid w:val="009415FD"/>
    <w:rsid w:val="00941689"/>
    <w:rsid w:val="0094183B"/>
    <w:rsid w:val="00941984"/>
    <w:rsid w:val="00941C68"/>
    <w:rsid w:val="009425D3"/>
    <w:rsid w:val="009427A8"/>
    <w:rsid w:val="00942A3C"/>
    <w:rsid w:val="00942AE5"/>
    <w:rsid w:val="00942FA9"/>
    <w:rsid w:val="00943C1F"/>
    <w:rsid w:val="00943E8D"/>
    <w:rsid w:val="00943F49"/>
    <w:rsid w:val="0094409A"/>
    <w:rsid w:val="0094424B"/>
    <w:rsid w:val="00944EF4"/>
    <w:rsid w:val="009451FC"/>
    <w:rsid w:val="0094542C"/>
    <w:rsid w:val="00945670"/>
    <w:rsid w:val="00945BE9"/>
    <w:rsid w:val="009462BC"/>
    <w:rsid w:val="0094658D"/>
    <w:rsid w:val="0094760F"/>
    <w:rsid w:val="009478F2"/>
    <w:rsid w:val="00947BD1"/>
    <w:rsid w:val="00947E42"/>
    <w:rsid w:val="00950007"/>
    <w:rsid w:val="00950F6D"/>
    <w:rsid w:val="00951912"/>
    <w:rsid w:val="00951A57"/>
    <w:rsid w:val="00951F47"/>
    <w:rsid w:val="0095212B"/>
    <w:rsid w:val="00952535"/>
    <w:rsid w:val="0095259F"/>
    <w:rsid w:val="009526BB"/>
    <w:rsid w:val="009529E9"/>
    <w:rsid w:val="0095323A"/>
    <w:rsid w:val="00953521"/>
    <w:rsid w:val="00953BA2"/>
    <w:rsid w:val="00953E2E"/>
    <w:rsid w:val="0095473F"/>
    <w:rsid w:val="0095479E"/>
    <w:rsid w:val="00954E50"/>
    <w:rsid w:val="0095525F"/>
    <w:rsid w:val="009555DD"/>
    <w:rsid w:val="00955731"/>
    <w:rsid w:val="00956075"/>
    <w:rsid w:val="009566E9"/>
    <w:rsid w:val="0095674C"/>
    <w:rsid w:val="00956882"/>
    <w:rsid w:val="009569BD"/>
    <w:rsid w:val="00957B7A"/>
    <w:rsid w:val="00960145"/>
    <w:rsid w:val="00960AD9"/>
    <w:rsid w:val="00960ADC"/>
    <w:rsid w:val="00960EE7"/>
    <w:rsid w:val="00961369"/>
    <w:rsid w:val="00961554"/>
    <w:rsid w:val="00961710"/>
    <w:rsid w:val="0096178B"/>
    <w:rsid w:val="00962629"/>
    <w:rsid w:val="0096273C"/>
    <w:rsid w:val="009631FE"/>
    <w:rsid w:val="009632FE"/>
    <w:rsid w:val="00964391"/>
    <w:rsid w:val="00964477"/>
    <w:rsid w:val="00964695"/>
    <w:rsid w:val="00964698"/>
    <w:rsid w:val="009648C4"/>
    <w:rsid w:val="00964E64"/>
    <w:rsid w:val="0096515E"/>
    <w:rsid w:val="00965202"/>
    <w:rsid w:val="009654CA"/>
    <w:rsid w:val="00965774"/>
    <w:rsid w:val="00965840"/>
    <w:rsid w:val="00965BCE"/>
    <w:rsid w:val="00965CD2"/>
    <w:rsid w:val="00965E26"/>
    <w:rsid w:val="00966351"/>
    <w:rsid w:val="00966B40"/>
    <w:rsid w:val="00966D63"/>
    <w:rsid w:val="00966E34"/>
    <w:rsid w:val="00966E65"/>
    <w:rsid w:val="00967E18"/>
    <w:rsid w:val="0097012E"/>
    <w:rsid w:val="009701FF"/>
    <w:rsid w:val="00970204"/>
    <w:rsid w:val="00970234"/>
    <w:rsid w:val="009706E0"/>
    <w:rsid w:val="00971626"/>
    <w:rsid w:val="00971A09"/>
    <w:rsid w:val="00972670"/>
    <w:rsid w:val="00972697"/>
    <w:rsid w:val="00972765"/>
    <w:rsid w:val="0097289E"/>
    <w:rsid w:val="00972CC9"/>
    <w:rsid w:val="00973080"/>
    <w:rsid w:val="009730D2"/>
    <w:rsid w:val="009733F6"/>
    <w:rsid w:val="0097363A"/>
    <w:rsid w:val="009736FD"/>
    <w:rsid w:val="00973E06"/>
    <w:rsid w:val="00973E2C"/>
    <w:rsid w:val="00974005"/>
    <w:rsid w:val="009745DA"/>
    <w:rsid w:val="0097463A"/>
    <w:rsid w:val="009748F6"/>
    <w:rsid w:val="00974B3C"/>
    <w:rsid w:val="00974D64"/>
    <w:rsid w:val="0097503B"/>
    <w:rsid w:val="009754CA"/>
    <w:rsid w:val="00976C8E"/>
    <w:rsid w:val="0097726C"/>
    <w:rsid w:val="00977369"/>
    <w:rsid w:val="00977380"/>
    <w:rsid w:val="00977BBB"/>
    <w:rsid w:val="00980008"/>
    <w:rsid w:val="009800E6"/>
    <w:rsid w:val="009805C0"/>
    <w:rsid w:val="009805D8"/>
    <w:rsid w:val="009807BC"/>
    <w:rsid w:val="00980800"/>
    <w:rsid w:val="00980827"/>
    <w:rsid w:val="0098096E"/>
    <w:rsid w:val="0098097A"/>
    <w:rsid w:val="00980DD8"/>
    <w:rsid w:val="00980F39"/>
    <w:rsid w:val="00981206"/>
    <w:rsid w:val="009814C0"/>
    <w:rsid w:val="0098182A"/>
    <w:rsid w:val="00981987"/>
    <w:rsid w:val="00981EE1"/>
    <w:rsid w:val="00981F7C"/>
    <w:rsid w:val="00982113"/>
    <w:rsid w:val="009821AB"/>
    <w:rsid w:val="0098221E"/>
    <w:rsid w:val="00982318"/>
    <w:rsid w:val="00982A71"/>
    <w:rsid w:val="00982D97"/>
    <w:rsid w:val="00983060"/>
    <w:rsid w:val="00983201"/>
    <w:rsid w:val="00983658"/>
    <w:rsid w:val="00983BEC"/>
    <w:rsid w:val="00983D60"/>
    <w:rsid w:val="00983EDC"/>
    <w:rsid w:val="00984696"/>
    <w:rsid w:val="00984A8C"/>
    <w:rsid w:val="00984C9B"/>
    <w:rsid w:val="0098545D"/>
    <w:rsid w:val="009859C0"/>
    <w:rsid w:val="00985E36"/>
    <w:rsid w:val="00985F98"/>
    <w:rsid w:val="00986517"/>
    <w:rsid w:val="00986A97"/>
    <w:rsid w:val="00986BC7"/>
    <w:rsid w:val="00986C40"/>
    <w:rsid w:val="00987065"/>
    <w:rsid w:val="00987578"/>
    <w:rsid w:val="00987B88"/>
    <w:rsid w:val="00987DE4"/>
    <w:rsid w:val="009905F2"/>
    <w:rsid w:val="00990684"/>
    <w:rsid w:val="009906EB"/>
    <w:rsid w:val="00990812"/>
    <w:rsid w:val="0099136F"/>
    <w:rsid w:val="009913FE"/>
    <w:rsid w:val="009915A5"/>
    <w:rsid w:val="009915BB"/>
    <w:rsid w:val="009919E5"/>
    <w:rsid w:val="00991ACA"/>
    <w:rsid w:val="0099203F"/>
    <w:rsid w:val="009921B1"/>
    <w:rsid w:val="00992382"/>
    <w:rsid w:val="009926E3"/>
    <w:rsid w:val="00992847"/>
    <w:rsid w:val="00992C22"/>
    <w:rsid w:val="00992CFA"/>
    <w:rsid w:val="00992E00"/>
    <w:rsid w:val="00992E0A"/>
    <w:rsid w:val="00992F06"/>
    <w:rsid w:val="00993090"/>
    <w:rsid w:val="009932EE"/>
    <w:rsid w:val="009932F2"/>
    <w:rsid w:val="009933E9"/>
    <w:rsid w:val="009938A8"/>
    <w:rsid w:val="0099390C"/>
    <w:rsid w:val="00993A13"/>
    <w:rsid w:val="00993C46"/>
    <w:rsid w:val="00993E6C"/>
    <w:rsid w:val="00994185"/>
    <w:rsid w:val="009947D1"/>
    <w:rsid w:val="00994CF1"/>
    <w:rsid w:val="00994F87"/>
    <w:rsid w:val="00995116"/>
    <w:rsid w:val="009955F9"/>
    <w:rsid w:val="009957CB"/>
    <w:rsid w:val="0099593F"/>
    <w:rsid w:val="00995AC7"/>
    <w:rsid w:val="00995EFB"/>
    <w:rsid w:val="009962E8"/>
    <w:rsid w:val="00996860"/>
    <w:rsid w:val="009968C4"/>
    <w:rsid w:val="00996F86"/>
    <w:rsid w:val="009973AE"/>
    <w:rsid w:val="009975C0"/>
    <w:rsid w:val="009975FD"/>
    <w:rsid w:val="00997670"/>
    <w:rsid w:val="00997881"/>
    <w:rsid w:val="00997B63"/>
    <w:rsid w:val="00997BB6"/>
    <w:rsid w:val="009A0050"/>
    <w:rsid w:val="009A16D2"/>
    <w:rsid w:val="009A1AAD"/>
    <w:rsid w:val="009A1B0F"/>
    <w:rsid w:val="009A220F"/>
    <w:rsid w:val="009A2456"/>
    <w:rsid w:val="009A27FC"/>
    <w:rsid w:val="009A2813"/>
    <w:rsid w:val="009A2A60"/>
    <w:rsid w:val="009A30E3"/>
    <w:rsid w:val="009A37C0"/>
    <w:rsid w:val="009A3BA4"/>
    <w:rsid w:val="009A415A"/>
    <w:rsid w:val="009A42E1"/>
    <w:rsid w:val="009A45B7"/>
    <w:rsid w:val="009A4691"/>
    <w:rsid w:val="009A494A"/>
    <w:rsid w:val="009A4B5F"/>
    <w:rsid w:val="009A56A6"/>
    <w:rsid w:val="009A638B"/>
    <w:rsid w:val="009A6603"/>
    <w:rsid w:val="009A67CF"/>
    <w:rsid w:val="009A6D6C"/>
    <w:rsid w:val="009A6ECE"/>
    <w:rsid w:val="009A7C31"/>
    <w:rsid w:val="009A7C58"/>
    <w:rsid w:val="009B00C5"/>
    <w:rsid w:val="009B066D"/>
    <w:rsid w:val="009B084C"/>
    <w:rsid w:val="009B0886"/>
    <w:rsid w:val="009B08DD"/>
    <w:rsid w:val="009B0A81"/>
    <w:rsid w:val="009B112E"/>
    <w:rsid w:val="009B13A5"/>
    <w:rsid w:val="009B13A9"/>
    <w:rsid w:val="009B1519"/>
    <w:rsid w:val="009B1558"/>
    <w:rsid w:val="009B165F"/>
    <w:rsid w:val="009B17DF"/>
    <w:rsid w:val="009B18C2"/>
    <w:rsid w:val="009B1BC3"/>
    <w:rsid w:val="009B1E08"/>
    <w:rsid w:val="009B2039"/>
    <w:rsid w:val="009B212C"/>
    <w:rsid w:val="009B21F7"/>
    <w:rsid w:val="009B22C6"/>
    <w:rsid w:val="009B2564"/>
    <w:rsid w:val="009B2763"/>
    <w:rsid w:val="009B2D91"/>
    <w:rsid w:val="009B3017"/>
    <w:rsid w:val="009B301F"/>
    <w:rsid w:val="009B3127"/>
    <w:rsid w:val="009B313B"/>
    <w:rsid w:val="009B3319"/>
    <w:rsid w:val="009B335F"/>
    <w:rsid w:val="009B34F4"/>
    <w:rsid w:val="009B35D3"/>
    <w:rsid w:val="009B369F"/>
    <w:rsid w:val="009B3937"/>
    <w:rsid w:val="009B3A7D"/>
    <w:rsid w:val="009B3E3F"/>
    <w:rsid w:val="009B3F17"/>
    <w:rsid w:val="009B42FA"/>
    <w:rsid w:val="009B451F"/>
    <w:rsid w:val="009B472B"/>
    <w:rsid w:val="009B5146"/>
    <w:rsid w:val="009B51B2"/>
    <w:rsid w:val="009B5414"/>
    <w:rsid w:val="009B57B4"/>
    <w:rsid w:val="009B5C65"/>
    <w:rsid w:val="009B5EDB"/>
    <w:rsid w:val="009B690C"/>
    <w:rsid w:val="009B708F"/>
    <w:rsid w:val="009B799F"/>
    <w:rsid w:val="009B7E5D"/>
    <w:rsid w:val="009C00C1"/>
    <w:rsid w:val="009C0CF9"/>
    <w:rsid w:val="009C0D2B"/>
    <w:rsid w:val="009C15E0"/>
    <w:rsid w:val="009C1FC2"/>
    <w:rsid w:val="009C238C"/>
    <w:rsid w:val="009C26E4"/>
    <w:rsid w:val="009C2C3A"/>
    <w:rsid w:val="009C2C41"/>
    <w:rsid w:val="009C2E1B"/>
    <w:rsid w:val="009C3074"/>
    <w:rsid w:val="009C3B2E"/>
    <w:rsid w:val="009C3B3E"/>
    <w:rsid w:val="009C3F78"/>
    <w:rsid w:val="009C4005"/>
    <w:rsid w:val="009C41C4"/>
    <w:rsid w:val="009C4E54"/>
    <w:rsid w:val="009C5381"/>
    <w:rsid w:val="009C568A"/>
    <w:rsid w:val="009C58FB"/>
    <w:rsid w:val="009C5D32"/>
    <w:rsid w:val="009C5F7F"/>
    <w:rsid w:val="009C626C"/>
    <w:rsid w:val="009C6308"/>
    <w:rsid w:val="009C661C"/>
    <w:rsid w:val="009C708D"/>
    <w:rsid w:val="009C71D8"/>
    <w:rsid w:val="009C7300"/>
    <w:rsid w:val="009C73BA"/>
    <w:rsid w:val="009C7AAC"/>
    <w:rsid w:val="009D0321"/>
    <w:rsid w:val="009D036F"/>
    <w:rsid w:val="009D043A"/>
    <w:rsid w:val="009D06A2"/>
    <w:rsid w:val="009D06D4"/>
    <w:rsid w:val="009D0BAB"/>
    <w:rsid w:val="009D0D8E"/>
    <w:rsid w:val="009D14A8"/>
    <w:rsid w:val="009D1BDF"/>
    <w:rsid w:val="009D1E92"/>
    <w:rsid w:val="009D2421"/>
    <w:rsid w:val="009D256A"/>
    <w:rsid w:val="009D2F86"/>
    <w:rsid w:val="009D3474"/>
    <w:rsid w:val="009D34CB"/>
    <w:rsid w:val="009D362E"/>
    <w:rsid w:val="009D3C8C"/>
    <w:rsid w:val="009D43DC"/>
    <w:rsid w:val="009D44F1"/>
    <w:rsid w:val="009D4CF7"/>
    <w:rsid w:val="009D4F05"/>
    <w:rsid w:val="009D52DE"/>
    <w:rsid w:val="009D5C76"/>
    <w:rsid w:val="009D61B5"/>
    <w:rsid w:val="009D6304"/>
    <w:rsid w:val="009D64D5"/>
    <w:rsid w:val="009D6B2C"/>
    <w:rsid w:val="009D6CDE"/>
    <w:rsid w:val="009D6DD0"/>
    <w:rsid w:val="009D787C"/>
    <w:rsid w:val="009E077B"/>
    <w:rsid w:val="009E07A6"/>
    <w:rsid w:val="009E08E6"/>
    <w:rsid w:val="009E0936"/>
    <w:rsid w:val="009E0B8F"/>
    <w:rsid w:val="009E10EF"/>
    <w:rsid w:val="009E1188"/>
    <w:rsid w:val="009E1568"/>
    <w:rsid w:val="009E16AD"/>
    <w:rsid w:val="009E16D2"/>
    <w:rsid w:val="009E1D46"/>
    <w:rsid w:val="009E20F6"/>
    <w:rsid w:val="009E2194"/>
    <w:rsid w:val="009E21DF"/>
    <w:rsid w:val="009E2654"/>
    <w:rsid w:val="009E2761"/>
    <w:rsid w:val="009E2C20"/>
    <w:rsid w:val="009E2D0E"/>
    <w:rsid w:val="009E346E"/>
    <w:rsid w:val="009E361B"/>
    <w:rsid w:val="009E361C"/>
    <w:rsid w:val="009E3950"/>
    <w:rsid w:val="009E3C6B"/>
    <w:rsid w:val="009E3DBB"/>
    <w:rsid w:val="009E4299"/>
    <w:rsid w:val="009E4381"/>
    <w:rsid w:val="009E43BF"/>
    <w:rsid w:val="009E480C"/>
    <w:rsid w:val="009E4D3F"/>
    <w:rsid w:val="009E4DD2"/>
    <w:rsid w:val="009E4E3A"/>
    <w:rsid w:val="009E4F7A"/>
    <w:rsid w:val="009E4F7D"/>
    <w:rsid w:val="009E536F"/>
    <w:rsid w:val="009E61A9"/>
    <w:rsid w:val="009E669B"/>
    <w:rsid w:val="009E6859"/>
    <w:rsid w:val="009E689E"/>
    <w:rsid w:val="009E731B"/>
    <w:rsid w:val="009E750C"/>
    <w:rsid w:val="009E7949"/>
    <w:rsid w:val="009E7ABF"/>
    <w:rsid w:val="009E7D6F"/>
    <w:rsid w:val="009F0D65"/>
    <w:rsid w:val="009F11DA"/>
    <w:rsid w:val="009F1B89"/>
    <w:rsid w:val="009F1D66"/>
    <w:rsid w:val="009F2098"/>
    <w:rsid w:val="009F214E"/>
    <w:rsid w:val="009F2A86"/>
    <w:rsid w:val="009F2C7E"/>
    <w:rsid w:val="009F356A"/>
    <w:rsid w:val="009F363D"/>
    <w:rsid w:val="009F3A72"/>
    <w:rsid w:val="009F3D1D"/>
    <w:rsid w:val="009F3DD1"/>
    <w:rsid w:val="009F4517"/>
    <w:rsid w:val="009F47AA"/>
    <w:rsid w:val="009F47F3"/>
    <w:rsid w:val="009F4B6D"/>
    <w:rsid w:val="009F4D67"/>
    <w:rsid w:val="009F5425"/>
    <w:rsid w:val="009F5764"/>
    <w:rsid w:val="009F5A3B"/>
    <w:rsid w:val="009F5C3B"/>
    <w:rsid w:val="009F5DE9"/>
    <w:rsid w:val="009F5F23"/>
    <w:rsid w:val="009F60F3"/>
    <w:rsid w:val="009F6309"/>
    <w:rsid w:val="009F65DD"/>
    <w:rsid w:val="009F6C2B"/>
    <w:rsid w:val="009F6DB7"/>
    <w:rsid w:val="009F7DB3"/>
    <w:rsid w:val="009F7E8E"/>
    <w:rsid w:val="009F7EAC"/>
    <w:rsid w:val="00A003AA"/>
    <w:rsid w:val="00A00436"/>
    <w:rsid w:val="00A0076E"/>
    <w:rsid w:val="00A00777"/>
    <w:rsid w:val="00A00DD9"/>
    <w:rsid w:val="00A01BA0"/>
    <w:rsid w:val="00A02309"/>
    <w:rsid w:val="00A02310"/>
    <w:rsid w:val="00A02945"/>
    <w:rsid w:val="00A02B62"/>
    <w:rsid w:val="00A03523"/>
    <w:rsid w:val="00A03E33"/>
    <w:rsid w:val="00A04031"/>
    <w:rsid w:val="00A04136"/>
    <w:rsid w:val="00A044C0"/>
    <w:rsid w:val="00A04D1D"/>
    <w:rsid w:val="00A05029"/>
    <w:rsid w:val="00A050FB"/>
    <w:rsid w:val="00A05651"/>
    <w:rsid w:val="00A05882"/>
    <w:rsid w:val="00A0588F"/>
    <w:rsid w:val="00A05CD0"/>
    <w:rsid w:val="00A05F35"/>
    <w:rsid w:val="00A05FDB"/>
    <w:rsid w:val="00A06076"/>
    <w:rsid w:val="00A06635"/>
    <w:rsid w:val="00A066E8"/>
    <w:rsid w:val="00A068C5"/>
    <w:rsid w:val="00A068F9"/>
    <w:rsid w:val="00A06EC9"/>
    <w:rsid w:val="00A06F68"/>
    <w:rsid w:val="00A0715F"/>
    <w:rsid w:val="00A07396"/>
    <w:rsid w:val="00A0785B"/>
    <w:rsid w:val="00A07FD5"/>
    <w:rsid w:val="00A100A3"/>
    <w:rsid w:val="00A10AAD"/>
    <w:rsid w:val="00A11924"/>
    <w:rsid w:val="00A11C6F"/>
    <w:rsid w:val="00A11F47"/>
    <w:rsid w:val="00A11F50"/>
    <w:rsid w:val="00A12105"/>
    <w:rsid w:val="00A121D8"/>
    <w:rsid w:val="00A12400"/>
    <w:rsid w:val="00A1269F"/>
    <w:rsid w:val="00A1274E"/>
    <w:rsid w:val="00A1280A"/>
    <w:rsid w:val="00A12ADB"/>
    <w:rsid w:val="00A12FDA"/>
    <w:rsid w:val="00A13153"/>
    <w:rsid w:val="00A131F4"/>
    <w:rsid w:val="00A135DF"/>
    <w:rsid w:val="00A13649"/>
    <w:rsid w:val="00A136BA"/>
    <w:rsid w:val="00A1396C"/>
    <w:rsid w:val="00A139E7"/>
    <w:rsid w:val="00A13DEF"/>
    <w:rsid w:val="00A13FDC"/>
    <w:rsid w:val="00A1401B"/>
    <w:rsid w:val="00A14680"/>
    <w:rsid w:val="00A14715"/>
    <w:rsid w:val="00A14716"/>
    <w:rsid w:val="00A14894"/>
    <w:rsid w:val="00A14A90"/>
    <w:rsid w:val="00A14FA4"/>
    <w:rsid w:val="00A150BB"/>
    <w:rsid w:val="00A1512D"/>
    <w:rsid w:val="00A15668"/>
    <w:rsid w:val="00A156EC"/>
    <w:rsid w:val="00A15CFA"/>
    <w:rsid w:val="00A16398"/>
    <w:rsid w:val="00A166FD"/>
    <w:rsid w:val="00A167E1"/>
    <w:rsid w:val="00A168F6"/>
    <w:rsid w:val="00A16A2C"/>
    <w:rsid w:val="00A16B2A"/>
    <w:rsid w:val="00A16BA3"/>
    <w:rsid w:val="00A16C97"/>
    <w:rsid w:val="00A16CC3"/>
    <w:rsid w:val="00A16E92"/>
    <w:rsid w:val="00A1740B"/>
    <w:rsid w:val="00A17448"/>
    <w:rsid w:val="00A17724"/>
    <w:rsid w:val="00A177AA"/>
    <w:rsid w:val="00A179B9"/>
    <w:rsid w:val="00A17DBB"/>
    <w:rsid w:val="00A206E8"/>
    <w:rsid w:val="00A2097D"/>
    <w:rsid w:val="00A20BE7"/>
    <w:rsid w:val="00A21084"/>
    <w:rsid w:val="00A2109C"/>
    <w:rsid w:val="00A215D6"/>
    <w:rsid w:val="00A21608"/>
    <w:rsid w:val="00A21A7C"/>
    <w:rsid w:val="00A21C13"/>
    <w:rsid w:val="00A21D9D"/>
    <w:rsid w:val="00A224B3"/>
    <w:rsid w:val="00A22DB0"/>
    <w:rsid w:val="00A2324D"/>
    <w:rsid w:val="00A234E6"/>
    <w:rsid w:val="00A2379B"/>
    <w:rsid w:val="00A238E3"/>
    <w:rsid w:val="00A23F00"/>
    <w:rsid w:val="00A2432D"/>
    <w:rsid w:val="00A24A3C"/>
    <w:rsid w:val="00A24E57"/>
    <w:rsid w:val="00A253FC"/>
    <w:rsid w:val="00A2561A"/>
    <w:rsid w:val="00A25A58"/>
    <w:rsid w:val="00A25CFA"/>
    <w:rsid w:val="00A25EDA"/>
    <w:rsid w:val="00A263F9"/>
    <w:rsid w:val="00A26597"/>
    <w:rsid w:val="00A26A1B"/>
    <w:rsid w:val="00A26EF4"/>
    <w:rsid w:val="00A26FAC"/>
    <w:rsid w:val="00A271D3"/>
    <w:rsid w:val="00A27801"/>
    <w:rsid w:val="00A27DBD"/>
    <w:rsid w:val="00A30226"/>
    <w:rsid w:val="00A316DD"/>
    <w:rsid w:val="00A31758"/>
    <w:rsid w:val="00A32576"/>
    <w:rsid w:val="00A32834"/>
    <w:rsid w:val="00A328CE"/>
    <w:rsid w:val="00A329E9"/>
    <w:rsid w:val="00A32A71"/>
    <w:rsid w:val="00A32A7A"/>
    <w:rsid w:val="00A32C1A"/>
    <w:rsid w:val="00A3326D"/>
    <w:rsid w:val="00A339D1"/>
    <w:rsid w:val="00A3464D"/>
    <w:rsid w:val="00A346B5"/>
    <w:rsid w:val="00A34BB3"/>
    <w:rsid w:val="00A34C33"/>
    <w:rsid w:val="00A351DD"/>
    <w:rsid w:val="00A354E8"/>
    <w:rsid w:val="00A356A6"/>
    <w:rsid w:val="00A36069"/>
    <w:rsid w:val="00A3615A"/>
    <w:rsid w:val="00A365F4"/>
    <w:rsid w:val="00A36A05"/>
    <w:rsid w:val="00A372F2"/>
    <w:rsid w:val="00A37310"/>
    <w:rsid w:val="00A37B73"/>
    <w:rsid w:val="00A37C91"/>
    <w:rsid w:val="00A37DFA"/>
    <w:rsid w:val="00A4011B"/>
    <w:rsid w:val="00A406B4"/>
    <w:rsid w:val="00A40826"/>
    <w:rsid w:val="00A40902"/>
    <w:rsid w:val="00A40D1C"/>
    <w:rsid w:val="00A40FB5"/>
    <w:rsid w:val="00A41536"/>
    <w:rsid w:val="00A41EE0"/>
    <w:rsid w:val="00A42138"/>
    <w:rsid w:val="00A423F6"/>
    <w:rsid w:val="00A4348E"/>
    <w:rsid w:val="00A43505"/>
    <w:rsid w:val="00A437CC"/>
    <w:rsid w:val="00A43A18"/>
    <w:rsid w:val="00A43FFE"/>
    <w:rsid w:val="00A44012"/>
    <w:rsid w:val="00A4412C"/>
    <w:rsid w:val="00A44199"/>
    <w:rsid w:val="00A44270"/>
    <w:rsid w:val="00A44832"/>
    <w:rsid w:val="00A44B0D"/>
    <w:rsid w:val="00A44B6F"/>
    <w:rsid w:val="00A44C08"/>
    <w:rsid w:val="00A44D16"/>
    <w:rsid w:val="00A451A4"/>
    <w:rsid w:val="00A453F5"/>
    <w:rsid w:val="00A45761"/>
    <w:rsid w:val="00A45775"/>
    <w:rsid w:val="00A45E6B"/>
    <w:rsid w:val="00A4607A"/>
    <w:rsid w:val="00A4623A"/>
    <w:rsid w:val="00A465A2"/>
    <w:rsid w:val="00A46ACF"/>
    <w:rsid w:val="00A46DC3"/>
    <w:rsid w:val="00A46EEF"/>
    <w:rsid w:val="00A479E6"/>
    <w:rsid w:val="00A47AA0"/>
    <w:rsid w:val="00A50336"/>
    <w:rsid w:val="00A5067E"/>
    <w:rsid w:val="00A50871"/>
    <w:rsid w:val="00A50B6B"/>
    <w:rsid w:val="00A50CAB"/>
    <w:rsid w:val="00A50DAC"/>
    <w:rsid w:val="00A510B6"/>
    <w:rsid w:val="00A51158"/>
    <w:rsid w:val="00A5127C"/>
    <w:rsid w:val="00A51891"/>
    <w:rsid w:val="00A51A1B"/>
    <w:rsid w:val="00A51FA6"/>
    <w:rsid w:val="00A52243"/>
    <w:rsid w:val="00A52882"/>
    <w:rsid w:val="00A52CBD"/>
    <w:rsid w:val="00A52CEF"/>
    <w:rsid w:val="00A5311A"/>
    <w:rsid w:val="00A533FB"/>
    <w:rsid w:val="00A5344A"/>
    <w:rsid w:val="00A5355C"/>
    <w:rsid w:val="00A53E4E"/>
    <w:rsid w:val="00A53E7D"/>
    <w:rsid w:val="00A5422F"/>
    <w:rsid w:val="00A545B4"/>
    <w:rsid w:val="00A545CF"/>
    <w:rsid w:val="00A54671"/>
    <w:rsid w:val="00A54B47"/>
    <w:rsid w:val="00A5699B"/>
    <w:rsid w:val="00A5720C"/>
    <w:rsid w:val="00A5788E"/>
    <w:rsid w:val="00A57D45"/>
    <w:rsid w:val="00A60507"/>
    <w:rsid w:val="00A6085F"/>
    <w:rsid w:val="00A608ED"/>
    <w:rsid w:val="00A608F8"/>
    <w:rsid w:val="00A60A30"/>
    <w:rsid w:val="00A60B60"/>
    <w:rsid w:val="00A60BB7"/>
    <w:rsid w:val="00A60E1C"/>
    <w:rsid w:val="00A6163E"/>
    <w:rsid w:val="00A61993"/>
    <w:rsid w:val="00A61A89"/>
    <w:rsid w:val="00A61E9C"/>
    <w:rsid w:val="00A61ED0"/>
    <w:rsid w:val="00A62170"/>
    <w:rsid w:val="00A62413"/>
    <w:rsid w:val="00A6252C"/>
    <w:rsid w:val="00A62617"/>
    <w:rsid w:val="00A62757"/>
    <w:rsid w:val="00A62EE0"/>
    <w:rsid w:val="00A6357F"/>
    <w:rsid w:val="00A63876"/>
    <w:rsid w:val="00A63F7C"/>
    <w:rsid w:val="00A641FA"/>
    <w:rsid w:val="00A644F0"/>
    <w:rsid w:val="00A646B0"/>
    <w:rsid w:val="00A646D3"/>
    <w:rsid w:val="00A6480F"/>
    <w:rsid w:val="00A64DE7"/>
    <w:rsid w:val="00A6502D"/>
    <w:rsid w:val="00A65675"/>
    <w:rsid w:val="00A65BE0"/>
    <w:rsid w:val="00A66C23"/>
    <w:rsid w:val="00A671F6"/>
    <w:rsid w:val="00A6721D"/>
    <w:rsid w:val="00A672AC"/>
    <w:rsid w:val="00A673B9"/>
    <w:rsid w:val="00A6748B"/>
    <w:rsid w:val="00A6758E"/>
    <w:rsid w:val="00A6781B"/>
    <w:rsid w:val="00A67B62"/>
    <w:rsid w:val="00A67BC7"/>
    <w:rsid w:val="00A67C9F"/>
    <w:rsid w:val="00A67DCF"/>
    <w:rsid w:val="00A70230"/>
    <w:rsid w:val="00A70398"/>
    <w:rsid w:val="00A703F4"/>
    <w:rsid w:val="00A70573"/>
    <w:rsid w:val="00A705E1"/>
    <w:rsid w:val="00A707B5"/>
    <w:rsid w:val="00A70DC6"/>
    <w:rsid w:val="00A70F8F"/>
    <w:rsid w:val="00A71623"/>
    <w:rsid w:val="00A716AC"/>
    <w:rsid w:val="00A719A4"/>
    <w:rsid w:val="00A71B80"/>
    <w:rsid w:val="00A7235C"/>
    <w:rsid w:val="00A72D01"/>
    <w:rsid w:val="00A72E71"/>
    <w:rsid w:val="00A72FC4"/>
    <w:rsid w:val="00A7310A"/>
    <w:rsid w:val="00A73176"/>
    <w:rsid w:val="00A7353C"/>
    <w:rsid w:val="00A738E0"/>
    <w:rsid w:val="00A73F4E"/>
    <w:rsid w:val="00A74EAE"/>
    <w:rsid w:val="00A7516C"/>
    <w:rsid w:val="00A758C7"/>
    <w:rsid w:val="00A75D15"/>
    <w:rsid w:val="00A7651F"/>
    <w:rsid w:val="00A76BE1"/>
    <w:rsid w:val="00A76F0A"/>
    <w:rsid w:val="00A76F2B"/>
    <w:rsid w:val="00A7707B"/>
    <w:rsid w:val="00A7730C"/>
    <w:rsid w:val="00A7792F"/>
    <w:rsid w:val="00A77BDA"/>
    <w:rsid w:val="00A77C0F"/>
    <w:rsid w:val="00A77F41"/>
    <w:rsid w:val="00A80148"/>
    <w:rsid w:val="00A80446"/>
    <w:rsid w:val="00A80514"/>
    <w:rsid w:val="00A80829"/>
    <w:rsid w:val="00A81039"/>
    <w:rsid w:val="00A810DC"/>
    <w:rsid w:val="00A81180"/>
    <w:rsid w:val="00A81384"/>
    <w:rsid w:val="00A81463"/>
    <w:rsid w:val="00A815D6"/>
    <w:rsid w:val="00A81B90"/>
    <w:rsid w:val="00A81BF9"/>
    <w:rsid w:val="00A81C23"/>
    <w:rsid w:val="00A81F23"/>
    <w:rsid w:val="00A83469"/>
    <w:rsid w:val="00A834D1"/>
    <w:rsid w:val="00A836A7"/>
    <w:rsid w:val="00A839EC"/>
    <w:rsid w:val="00A83AB1"/>
    <w:rsid w:val="00A83F9F"/>
    <w:rsid w:val="00A841E1"/>
    <w:rsid w:val="00A8432A"/>
    <w:rsid w:val="00A84604"/>
    <w:rsid w:val="00A8464F"/>
    <w:rsid w:val="00A84B8C"/>
    <w:rsid w:val="00A84EFB"/>
    <w:rsid w:val="00A852DF"/>
    <w:rsid w:val="00A853A9"/>
    <w:rsid w:val="00A8546B"/>
    <w:rsid w:val="00A8586B"/>
    <w:rsid w:val="00A860A1"/>
    <w:rsid w:val="00A860CA"/>
    <w:rsid w:val="00A8655F"/>
    <w:rsid w:val="00A866F9"/>
    <w:rsid w:val="00A868AC"/>
    <w:rsid w:val="00A86B45"/>
    <w:rsid w:val="00A86FA7"/>
    <w:rsid w:val="00A87390"/>
    <w:rsid w:val="00A8740B"/>
    <w:rsid w:val="00A8753E"/>
    <w:rsid w:val="00A87752"/>
    <w:rsid w:val="00A907F0"/>
    <w:rsid w:val="00A9091A"/>
    <w:rsid w:val="00A90927"/>
    <w:rsid w:val="00A90C77"/>
    <w:rsid w:val="00A90D2A"/>
    <w:rsid w:val="00A90FA9"/>
    <w:rsid w:val="00A9148F"/>
    <w:rsid w:val="00A916B4"/>
    <w:rsid w:val="00A91732"/>
    <w:rsid w:val="00A91956"/>
    <w:rsid w:val="00A91C31"/>
    <w:rsid w:val="00A9269E"/>
    <w:rsid w:val="00A928A8"/>
    <w:rsid w:val="00A92E71"/>
    <w:rsid w:val="00A93223"/>
    <w:rsid w:val="00A934DD"/>
    <w:rsid w:val="00A93602"/>
    <w:rsid w:val="00A93CCF"/>
    <w:rsid w:val="00A93DAA"/>
    <w:rsid w:val="00A9414B"/>
    <w:rsid w:val="00A94A56"/>
    <w:rsid w:val="00A94A7F"/>
    <w:rsid w:val="00A94B75"/>
    <w:rsid w:val="00A954C4"/>
    <w:rsid w:val="00A95647"/>
    <w:rsid w:val="00A96939"/>
    <w:rsid w:val="00A96DFE"/>
    <w:rsid w:val="00A96FAF"/>
    <w:rsid w:val="00A97636"/>
    <w:rsid w:val="00A976C2"/>
    <w:rsid w:val="00A97941"/>
    <w:rsid w:val="00A97CB4"/>
    <w:rsid w:val="00A97E2A"/>
    <w:rsid w:val="00AA07B1"/>
    <w:rsid w:val="00AA08DB"/>
    <w:rsid w:val="00AA094F"/>
    <w:rsid w:val="00AA0BE4"/>
    <w:rsid w:val="00AA0BED"/>
    <w:rsid w:val="00AA0E0B"/>
    <w:rsid w:val="00AA18D7"/>
    <w:rsid w:val="00AA1C25"/>
    <w:rsid w:val="00AA1D65"/>
    <w:rsid w:val="00AA1E7D"/>
    <w:rsid w:val="00AA2194"/>
    <w:rsid w:val="00AA2466"/>
    <w:rsid w:val="00AA2720"/>
    <w:rsid w:val="00AA2BDD"/>
    <w:rsid w:val="00AA2F5F"/>
    <w:rsid w:val="00AA32AD"/>
    <w:rsid w:val="00AA4123"/>
    <w:rsid w:val="00AA438D"/>
    <w:rsid w:val="00AA475B"/>
    <w:rsid w:val="00AA4871"/>
    <w:rsid w:val="00AA4956"/>
    <w:rsid w:val="00AA4C8A"/>
    <w:rsid w:val="00AA4EBD"/>
    <w:rsid w:val="00AA54DA"/>
    <w:rsid w:val="00AA554F"/>
    <w:rsid w:val="00AA56E3"/>
    <w:rsid w:val="00AA5884"/>
    <w:rsid w:val="00AA5CA0"/>
    <w:rsid w:val="00AA61BB"/>
    <w:rsid w:val="00AA66B8"/>
    <w:rsid w:val="00AA6854"/>
    <w:rsid w:val="00AA6C84"/>
    <w:rsid w:val="00AA7098"/>
    <w:rsid w:val="00AA7565"/>
    <w:rsid w:val="00AA7D69"/>
    <w:rsid w:val="00AA7F4D"/>
    <w:rsid w:val="00AB0485"/>
    <w:rsid w:val="00AB0549"/>
    <w:rsid w:val="00AB06CD"/>
    <w:rsid w:val="00AB0A51"/>
    <w:rsid w:val="00AB0AA5"/>
    <w:rsid w:val="00AB0C93"/>
    <w:rsid w:val="00AB0D24"/>
    <w:rsid w:val="00AB1093"/>
    <w:rsid w:val="00AB10B0"/>
    <w:rsid w:val="00AB12D0"/>
    <w:rsid w:val="00AB14CC"/>
    <w:rsid w:val="00AB1502"/>
    <w:rsid w:val="00AB1700"/>
    <w:rsid w:val="00AB1AE3"/>
    <w:rsid w:val="00AB1D66"/>
    <w:rsid w:val="00AB202E"/>
    <w:rsid w:val="00AB2170"/>
    <w:rsid w:val="00AB2355"/>
    <w:rsid w:val="00AB2A34"/>
    <w:rsid w:val="00AB2BF9"/>
    <w:rsid w:val="00AB2C51"/>
    <w:rsid w:val="00AB32E1"/>
    <w:rsid w:val="00AB3321"/>
    <w:rsid w:val="00AB3361"/>
    <w:rsid w:val="00AB364C"/>
    <w:rsid w:val="00AB37CB"/>
    <w:rsid w:val="00AB3B46"/>
    <w:rsid w:val="00AB3D90"/>
    <w:rsid w:val="00AB41C0"/>
    <w:rsid w:val="00AB482A"/>
    <w:rsid w:val="00AB4BA1"/>
    <w:rsid w:val="00AB4E60"/>
    <w:rsid w:val="00AB4FBB"/>
    <w:rsid w:val="00AB515D"/>
    <w:rsid w:val="00AB5430"/>
    <w:rsid w:val="00AB56C1"/>
    <w:rsid w:val="00AB5724"/>
    <w:rsid w:val="00AB5919"/>
    <w:rsid w:val="00AB5DEA"/>
    <w:rsid w:val="00AB5E42"/>
    <w:rsid w:val="00AB6E96"/>
    <w:rsid w:val="00AB7527"/>
    <w:rsid w:val="00AB7664"/>
    <w:rsid w:val="00AB7920"/>
    <w:rsid w:val="00AB795B"/>
    <w:rsid w:val="00AB7C51"/>
    <w:rsid w:val="00AB7E07"/>
    <w:rsid w:val="00AB7EA0"/>
    <w:rsid w:val="00AB7F2A"/>
    <w:rsid w:val="00AC0135"/>
    <w:rsid w:val="00AC0531"/>
    <w:rsid w:val="00AC0968"/>
    <w:rsid w:val="00AC097B"/>
    <w:rsid w:val="00AC0E4E"/>
    <w:rsid w:val="00AC0FCB"/>
    <w:rsid w:val="00AC1585"/>
    <w:rsid w:val="00AC1ADB"/>
    <w:rsid w:val="00AC1BCB"/>
    <w:rsid w:val="00AC1DF0"/>
    <w:rsid w:val="00AC1E04"/>
    <w:rsid w:val="00AC1EA0"/>
    <w:rsid w:val="00AC31A9"/>
    <w:rsid w:val="00AC34FD"/>
    <w:rsid w:val="00AC3527"/>
    <w:rsid w:val="00AC375A"/>
    <w:rsid w:val="00AC38AE"/>
    <w:rsid w:val="00AC3A88"/>
    <w:rsid w:val="00AC3CC5"/>
    <w:rsid w:val="00AC4276"/>
    <w:rsid w:val="00AC443F"/>
    <w:rsid w:val="00AC4725"/>
    <w:rsid w:val="00AC49BE"/>
    <w:rsid w:val="00AC5304"/>
    <w:rsid w:val="00AC54EA"/>
    <w:rsid w:val="00AC563D"/>
    <w:rsid w:val="00AC58F4"/>
    <w:rsid w:val="00AC598A"/>
    <w:rsid w:val="00AC5C12"/>
    <w:rsid w:val="00AC6405"/>
    <w:rsid w:val="00AC6853"/>
    <w:rsid w:val="00AC6FA0"/>
    <w:rsid w:val="00AC7566"/>
    <w:rsid w:val="00AC7B1B"/>
    <w:rsid w:val="00AC7B7E"/>
    <w:rsid w:val="00AC7F5A"/>
    <w:rsid w:val="00AC7FD1"/>
    <w:rsid w:val="00AD05AC"/>
    <w:rsid w:val="00AD05F1"/>
    <w:rsid w:val="00AD06B7"/>
    <w:rsid w:val="00AD08F8"/>
    <w:rsid w:val="00AD0BC9"/>
    <w:rsid w:val="00AD13F2"/>
    <w:rsid w:val="00AD146A"/>
    <w:rsid w:val="00AD17D7"/>
    <w:rsid w:val="00AD215C"/>
    <w:rsid w:val="00AD2206"/>
    <w:rsid w:val="00AD236A"/>
    <w:rsid w:val="00AD2673"/>
    <w:rsid w:val="00AD26CF"/>
    <w:rsid w:val="00AD2FCA"/>
    <w:rsid w:val="00AD3078"/>
    <w:rsid w:val="00AD334E"/>
    <w:rsid w:val="00AD38A9"/>
    <w:rsid w:val="00AD3A5F"/>
    <w:rsid w:val="00AD3C07"/>
    <w:rsid w:val="00AD4254"/>
    <w:rsid w:val="00AD4697"/>
    <w:rsid w:val="00AD4F9A"/>
    <w:rsid w:val="00AD54EE"/>
    <w:rsid w:val="00AD573F"/>
    <w:rsid w:val="00AD5E31"/>
    <w:rsid w:val="00AD62F3"/>
    <w:rsid w:val="00AD6835"/>
    <w:rsid w:val="00AD6841"/>
    <w:rsid w:val="00AD68C4"/>
    <w:rsid w:val="00AD73EF"/>
    <w:rsid w:val="00AD75F0"/>
    <w:rsid w:val="00AD7DD9"/>
    <w:rsid w:val="00AD7E5E"/>
    <w:rsid w:val="00AE0269"/>
    <w:rsid w:val="00AE0664"/>
    <w:rsid w:val="00AE1165"/>
    <w:rsid w:val="00AE170D"/>
    <w:rsid w:val="00AE186F"/>
    <w:rsid w:val="00AE1BAB"/>
    <w:rsid w:val="00AE1D50"/>
    <w:rsid w:val="00AE1D51"/>
    <w:rsid w:val="00AE1D74"/>
    <w:rsid w:val="00AE1E13"/>
    <w:rsid w:val="00AE28EE"/>
    <w:rsid w:val="00AE2CB7"/>
    <w:rsid w:val="00AE2DA0"/>
    <w:rsid w:val="00AE317D"/>
    <w:rsid w:val="00AE34E0"/>
    <w:rsid w:val="00AE358A"/>
    <w:rsid w:val="00AE43AC"/>
    <w:rsid w:val="00AE44F7"/>
    <w:rsid w:val="00AE4597"/>
    <w:rsid w:val="00AE4784"/>
    <w:rsid w:val="00AE48E7"/>
    <w:rsid w:val="00AE4A5E"/>
    <w:rsid w:val="00AE4D73"/>
    <w:rsid w:val="00AE5A1B"/>
    <w:rsid w:val="00AE5BE7"/>
    <w:rsid w:val="00AE5E07"/>
    <w:rsid w:val="00AE644D"/>
    <w:rsid w:val="00AE6E7A"/>
    <w:rsid w:val="00AE7400"/>
    <w:rsid w:val="00AF007C"/>
    <w:rsid w:val="00AF04DB"/>
    <w:rsid w:val="00AF0513"/>
    <w:rsid w:val="00AF078A"/>
    <w:rsid w:val="00AF0958"/>
    <w:rsid w:val="00AF0B42"/>
    <w:rsid w:val="00AF105B"/>
    <w:rsid w:val="00AF1B24"/>
    <w:rsid w:val="00AF2127"/>
    <w:rsid w:val="00AF2A1A"/>
    <w:rsid w:val="00AF2AFD"/>
    <w:rsid w:val="00AF2C4A"/>
    <w:rsid w:val="00AF2E7A"/>
    <w:rsid w:val="00AF313D"/>
    <w:rsid w:val="00AF318D"/>
    <w:rsid w:val="00AF3BF5"/>
    <w:rsid w:val="00AF3C55"/>
    <w:rsid w:val="00AF3E6F"/>
    <w:rsid w:val="00AF41D8"/>
    <w:rsid w:val="00AF422D"/>
    <w:rsid w:val="00AF44E3"/>
    <w:rsid w:val="00AF4688"/>
    <w:rsid w:val="00AF4921"/>
    <w:rsid w:val="00AF4AF8"/>
    <w:rsid w:val="00AF4CEC"/>
    <w:rsid w:val="00AF4DAA"/>
    <w:rsid w:val="00AF4EA5"/>
    <w:rsid w:val="00AF4F11"/>
    <w:rsid w:val="00AF4FAF"/>
    <w:rsid w:val="00AF587B"/>
    <w:rsid w:val="00AF5BA8"/>
    <w:rsid w:val="00AF5D99"/>
    <w:rsid w:val="00AF60B6"/>
    <w:rsid w:val="00AF61EE"/>
    <w:rsid w:val="00AF6766"/>
    <w:rsid w:val="00AF6803"/>
    <w:rsid w:val="00AF6ABF"/>
    <w:rsid w:val="00AF6D96"/>
    <w:rsid w:val="00AF6EDB"/>
    <w:rsid w:val="00AF7093"/>
    <w:rsid w:val="00AF7122"/>
    <w:rsid w:val="00AF718B"/>
    <w:rsid w:val="00AF7427"/>
    <w:rsid w:val="00AF7777"/>
    <w:rsid w:val="00AF78CA"/>
    <w:rsid w:val="00AF7DAD"/>
    <w:rsid w:val="00AF7DEF"/>
    <w:rsid w:val="00AF7F17"/>
    <w:rsid w:val="00AF7FC4"/>
    <w:rsid w:val="00AF7FDB"/>
    <w:rsid w:val="00B00378"/>
    <w:rsid w:val="00B00785"/>
    <w:rsid w:val="00B007E0"/>
    <w:rsid w:val="00B00818"/>
    <w:rsid w:val="00B00938"/>
    <w:rsid w:val="00B00955"/>
    <w:rsid w:val="00B00F13"/>
    <w:rsid w:val="00B00F5E"/>
    <w:rsid w:val="00B017C1"/>
    <w:rsid w:val="00B021FA"/>
    <w:rsid w:val="00B02D78"/>
    <w:rsid w:val="00B02E30"/>
    <w:rsid w:val="00B02F3D"/>
    <w:rsid w:val="00B02F59"/>
    <w:rsid w:val="00B03296"/>
    <w:rsid w:val="00B03652"/>
    <w:rsid w:val="00B03DF8"/>
    <w:rsid w:val="00B0419B"/>
    <w:rsid w:val="00B0431D"/>
    <w:rsid w:val="00B04A44"/>
    <w:rsid w:val="00B04B85"/>
    <w:rsid w:val="00B04B90"/>
    <w:rsid w:val="00B04BE2"/>
    <w:rsid w:val="00B04BFB"/>
    <w:rsid w:val="00B04E5D"/>
    <w:rsid w:val="00B04FAB"/>
    <w:rsid w:val="00B053B2"/>
    <w:rsid w:val="00B05D51"/>
    <w:rsid w:val="00B05F3E"/>
    <w:rsid w:val="00B06252"/>
    <w:rsid w:val="00B066C0"/>
    <w:rsid w:val="00B06895"/>
    <w:rsid w:val="00B06EE4"/>
    <w:rsid w:val="00B070AD"/>
    <w:rsid w:val="00B0757A"/>
    <w:rsid w:val="00B07896"/>
    <w:rsid w:val="00B07919"/>
    <w:rsid w:val="00B07E01"/>
    <w:rsid w:val="00B10DC2"/>
    <w:rsid w:val="00B11032"/>
    <w:rsid w:val="00B111F4"/>
    <w:rsid w:val="00B11DAE"/>
    <w:rsid w:val="00B125F9"/>
    <w:rsid w:val="00B13919"/>
    <w:rsid w:val="00B13BFF"/>
    <w:rsid w:val="00B13CC3"/>
    <w:rsid w:val="00B14863"/>
    <w:rsid w:val="00B1489C"/>
    <w:rsid w:val="00B14A4F"/>
    <w:rsid w:val="00B14AB6"/>
    <w:rsid w:val="00B14B35"/>
    <w:rsid w:val="00B14C77"/>
    <w:rsid w:val="00B152DB"/>
    <w:rsid w:val="00B15E48"/>
    <w:rsid w:val="00B15EAD"/>
    <w:rsid w:val="00B16332"/>
    <w:rsid w:val="00B16433"/>
    <w:rsid w:val="00B16E22"/>
    <w:rsid w:val="00B1715C"/>
    <w:rsid w:val="00B172E2"/>
    <w:rsid w:val="00B176D7"/>
    <w:rsid w:val="00B17798"/>
    <w:rsid w:val="00B17C0A"/>
    <w:rsid w:val="00B209DC"/>
    <w:rsid w:val="00B20C3C"/>
    <w:rsid w:val="00B20E79"/>
    <w:rsid w:val="00B20E8D"/>
    <w:rsid w:val="00B20FAB"/>
    <w:rsid w:val="00B2102C"/>
    <w:rsid w:val="00B217B5"/>
    <w:rsid w:val="00B21813"/>
    <w:rsid w:val="00B21E41"/>
    <w:rsid w:val="00B21FB9"/>
    <w:rsid w:val="00B220F8"/>
    <w:rsid w:val="00B22338"/>
    <w:rsid w:val="00B22548"/>
    <w:rsid w:val="00B22851"/>
    <w:rsid w:val="00B228F2"/>
    <w:rsid w:val="00B22B4A"/>
    <w:rsid w:val="00B235B8"/>
    <w:rsid w:val="00B23C83"/>
    <w:rsid w:val="00B23F9A"/>
    <w:rsid w:val="00B2415B"/>
    <w:rsid w:val="00B24225"/>
    <w:rsid w:val="00B2479C"/>
    <w:rsid w:val="00B247DE"/>
    <w:rsid w:val="00B24D92"/>
    <w:rsid w:val="00B2558D"/>
    <w:rsid w:val="00B25A98"/>
    <w:rsid w:val="00B25D42"/>
    <w:rsid w:val="00B260FF"/>
    <w:rsid w:val="00B26124"/>
    <w:rsid w:val="00B26A35"/>
    <w:rsid w:val="00B26FFE"/>
    <w:rsid w:val="00B272FB"/>
    <w:rsid w:val="00B2765C"/>
    <w:rsid w:val="00B278AE"/>
    <w:rsid w:val="00B27F88"/>
    <w:rsid w:val="00B3007B"/>
    <w:rsid w:val="00B3052D"/>
    <w:rsid w:val="00B308A9"/>
    <w:rsid w:val="00B308F5"/>
    <w:rsid w:val="00B30B73"/>
    <w:rsid w:val="00B310C4"/>
    <w:rsid w:val="00B315E1"/>
    <w:rsid w:val="00B31829"/>
    <w:rsid w:val="00B3188B"/>
    <w:rsid w:val="00B31947"/>
    <w:rsid w:val="00B31B67"/>
    <w:rsid w:val="00B31F33"/>
    <w:rsid w:val="00B3230A"/>
    <w:rsid w:val="00B32AC7"/>
    <w:rsid w:val="00B331EC"/>
    <w:rsid w:val="00B342BB"/>
    <w:rsid w:val="00B34328"/>
    <w:rsid w:val="00B34599"/>
    <w:rsid w:val="00B3478E"/>
    <w:rsid w:val="00B348D3"/>
    <w:rsid w:val="00B34C7E"/>
    <w:rsid w:val="00B35345"/>
    <w:rsid w:val="00B35A70"/>
    <w:rsid w:val="00B35D07"/>
    <w:rsid w:val="00B365F3"/>
    <w:rsid w:val="00B367F3"/>
    <w:rsid w:val="00B36848"/>
    <w:rsid w:val="00B369D5"/>
    <w:rsid w:val="00B36BA0"/>
    <w:rsid w:val="00B36CC3"/>
    <w:rsid w:val="00B36DA7"/>
    <w:rsid w:val="00B36E4B"/>
    <w:rsid w:val="00B37110"/>
    <w:rsid w:val="00B3749B"/>
    <w:rsid w:val="00B374C4"/>
    <w:rsid w:val="00B37C1E"/>
    <w:rsid w:val="00B37D06"/>
    <w:rsid w:val="00B403BA"/>
    <w:rsid w:val="00B4054D"/>
    <w:rsid w:val="00B40D82"/>
    <w:rsid w:val="00B41203"/>
    <w:rsid w:val="00B41939"/>
    <w:rsid w:val="00B41A4C"/>
    <w:rsid w:val="00B41F22"/>
    <w:rsid w:val="00B42289"/>
    <w:rsid w:val="00B42933"/>
    <w:rsid w:val="00B42C7D"/>
    <w:rsid w:val="00B42FCD"/>
    <w:rsid w:val="00B430EA"/>
    <w:rsid w:val="00B432FD"/>
    <w:rsid w:val="00B436CD"/>
    <w:rsid w:val="00B439F6"/>
    <w:rsid w:val="00B43A21"/>
    <w:rsid w:val="00B43BFD"/>
    <w:rsid w:val="00B43D01"/>
    <w:rsid w:val="00B43FCA"/>
    <w:rsid w:val="00B44170"/>
    <w:rsid w:val="00B44D3F"/>
    <w:rsid w:val="00B44DCC"/>
    <w:rsid w:val="00B45608"/>
    <w:rsid w:val="00B456F8"/>
    <w:rsid w:val="00B45B91"/>
    <w:rsid w:val="00B45C0B"/>
    <w:rsid w:val="00B4648C"/>
    <w:rsid w:val="00B4653A"/>
    <w:rsid w:val="00B46638"/>
    <w:rsid w:val="00B468A7"/>
    <w:rsid w:val="00B46BF7"/>
    <w:rsid w:val="00B47321"/>
    <w:rsid w:val="00B47643"/>
    <w:rsid w:val="00B47C2A"/>
    <w:rsid w:val="00B47C4A"/>
    <w:rsid w:val="00B47CA7"/>
    <w:rsid w:val="00B47FC2"/>
    <w:rsid w:val="00B5000C"/>
    <w:rsid w:val="00B50022"/>
    <w:rsid w:val="00B5010E"/>
    <w:rsid w:val="00B507C8"/>
    <w:rsid w:val="00B50C67"/>
    <w:rsid w:val="00B50F38"/>
    <w:rsid w:val="00B51253"/>
    <w:rsid w:val="00B516C9"/>
    <w:rsid w:val="00B5175F"/>
    <w:rsid w:val="00B51ABA"/>
    <w:rsid w:val="00B51FF3"/>
    <w:rsid w:val="00B52350"/>
    <w:rsid w:val="00B52B2D"/>
    <w:rsid w:val="00B52C68"/>
    <w:rsid w:val="00B52C97"/>
    <w:rsid w:val="00B536A9"/>
    <w:rsid w:val="00B536AC"/>
    <w:rsid w:val="00B53956"/>
    <w:rsid w:val="00B53AC6"/>
    <w:rsid w:val="00B53D54"/>
    <w:rsid w:val="00B53DE7"/>
    <w:rsid w:val="00B53EC0"/>
    <w:rsid w:val="00B54578"/>
    <w:rsid w:val="00B545CB"/>
    <w:rsid w:val="00B545DE"/>
    <w:rsid w:val="00B548DD"/>
    <w:rsid w:val="00B54950"/>
    <w:rsid w:val="00B54E43"/>
    <w:rsid w:val="00B552D2"/>
    <w:rsid w:val="00B55B41"/>
    <w:rsid w:val="00B55DD0"/>
    <w:rsid w:val="00B55E8D"/>
    <w:rsid w:val="00B565B7"/>
    <w:rsid w:val="00B56680"/>
    <w:rsid w:val="00B56823"/>
    <w:rsid w:val="00B5685B"/>
    <w:rsid w:val="00B56956"/>
    <w:rsid w:val="00B56D7A"/>
    <w:rsid w:val="00B56D81"/>
    <w:rsid w:val="00B56EB2"/>
    <w:rsid w:val="00B570A3"/>
    <w:rsid w:val="00B576FD"/>
    <w:rsid w:val="00B57748"/>
    <w:rsid w:val="00B57A58"/>
    <w:rsid w:val="00B57EC3"/>
    <w:rsid w:val="00B60700"/>
    <w:rsid w:val="00B608A7"/>
    <w:rsid w:val="00B608AF"/>
    <w:rsid w:val="00B609CF"/>
    <w:rsid w:val="00B609DC"/>
    <w:rsid w:val="00B61053"/>
    <w:rsid w:val="00B613BF"/>
    <w:rsid w:val="00B61464"/>
    <w:rsid w:val="00B6172B"/>
    <w:rsid w:val="00B618B4"/>
    <w:rsid w:val="00B618C2"/>
    <w:rsid w:val="00B620F5"/>
    <w:rsid w:val="00B623CD"/>
    <w:rsid w:val="00B6259C"/>
    <w:rsid w:val="00B627F7"/>
    <w:rsid w:val="00B62A05"/>
    <w:rsid w:val="00B62B97"/>
    <w:rsid w:val="00B63240"/>
    <w:rsid w:val="00B63896"/>
    <w:rsid w:val="00B63A64"/>
    <w:rsid w:val="00B63D3D"/>
    <w:rsid w:val="00B63F67"/>
    <w:rsid w:val="00B64043"/>
    <w:rsid w:val="00B6471F"/>
    <w:rsid w:val="00B64826"/>
    <w:rsid w:val="00B64DBB"/>
    <w:rsid w:val="00B653BD"/>
    <w:rsid w:val="00B6560A"/>
    <w:rsid w:val="00B656E9"/>
    <w:rsid w:val="00B65913"/>
    <w:rsid w:val="00B65C98"/>
    <w:rsid w:val="00B65CEA"/>
    <w:rsid w:val="00B65F91"/>
    <w:rsid w:val="00B6622F"/>
    <w:rsid w:val="00B664B1"/>
    <w:rsid w:val="00B666EA"/>
    <w:rsid w:val="00B66853"/>
    <w:rsid w:val="00B66D12"/>
    <w:rsid w:val="00B66F13"/>
    <w:rsid w:val="00B66FA9"/>
    <w:rsid w:val="00B66FE2"/>
    <w:rsid w:val="00B67941"/>
    <w:rsid w:val="00B70CAE"/>
    <w:rsid w:val="00B70FF3"/>
    <w:rsid w:val="00B710B3"/>
    <w:rsid w:val="00B712A2"/>
    <w:rsid w:val="00B712A8"/>
    <w:rsid w:val="00B7130F"/>
    <w:rsid w:val="00B7182C"/>
    <w:rsid w:val="00B71891"/>
    <w:rsid w:val="00B71B9E"/>
    <w:rsid w:val="00B71EC0"/>
    <w:rsid w:val="00B72219"/>
    <w:rsid w:val="00B722C8"/>
    <w:rsid w:val="00B724E5"/>
    <w:rsid w:val="00B728AD"/>
    <w:rsid w:val="00B730DC"/>
    <w:rsid w:val="00B73127"/>
    <w:rsid w:val="00B731A3"/>
    <w:rsid w:val="00B731B4"/>
    <w:rsid w:val="00B739E6"/>
    <w:rsid w:val="00B73BA6"/>
    <w:rsid w:val="00B743B2"/>
    <w:rsid w:val="00B745F0"/>
    <w:rsid w:val="00B74923"/>
    <w:rsid w:val="00B74D64"/>
    <w:rsid w:val="00B74FC1"/>
    <w:rsid w:val="00B754E4"/>
    <w:rsid w:val="00B75669"/>
    <w:rsid w:val="00B75BC2"/>
    <w:rsid w:val="00B75CDC"/>
    <w:rsid w:val="00B75F89"/>
    <w:rsid w:val="00B76409"/>
    <w:rsid w:val="00B765FE"/>
    <w:rsid w:val="00B76627"/>
    <w:rsid w:val="00B76BEE"/>
    <w:rsid w:val="00B76CF4"/>
    <w:rsid w:val="00B76D1A"/>
    <w:rsid w:val="00B76EBE"/>
    <w:rsid w:val="00B76F68"/>
    <w:rsid w:val="00B77202"/>
    <w:rsid w:val="00B8037C"/>
    <w:rsid w:val="00B806F6"/>
    <w:rsid w:val="00B80813"/>
    <w:rsid w:val="00B808B8"/>
    <w:rsid w:val="00B80B0D"/>
    <w:rsid w:val="00B80D2F"/>
    <w:rsid w:val="00B814DD"/>
    <w:rsid w:val="00B8156D"/>
    <w:rsid w:val="00B81EFA"/>
    <w:rsid w:val="00B81F0C"/>
    <w:rsid w:val="00B821A8"/>
    <w:rsid w:val="00B824A7"/>
    <w:rsid w:val="00B82596"/>
    <w:rsid w:val="00B8259C"/>
    <w:rsid w:val="00B8283F"/>
    <w:rsid w:val="00B8290A"/>
    <w:rsid w:val="00B82D46"/>
    <w:rsid w:val="00B82EA5"/>
    <w:rsid w:val="00B8317A"/>
    <w:rsid w:val="00B832E5"/>
    <w:rsid w:val="00B8350B"/>
    <w:rsid w:val="00B8354E"/>
    <w:rsid w:val="00B83957"/>
    <w:rsid w:val="00B83F41"/>
    <w:rsid w:val="00B8431D"/>
    <w:rsid w:val="00B84A51"/>
    <w:rsid w:val="00B858DA"/>
    <w:rsid w:val="00B85A7F"/>
    <w:rsid w:val="00B85B67"/>
    <w:rsid w:val="00B85E0A"/>
    <w:rsid w:val="00B85F83"/>
    <w:rsid w:val="00B863EF"/>
    <w:rsid w:val="00B86703"/>
    <w:rsid w:val="00B86891"/>
    <w:rsid w:val="00B869C1"/>
    <w:rsid w:val="00B86AE1"/>
    <w:rsid w:val="00B86EEF"/>
    <w:rsid w:val="00B87603"/>
    <w:rsid w:val="00B87C7F"/>
    <w:rsid w:val="00B90082"/>
    <w:rsid w:val="00B904E3"/>
    <w:rsid w:val="00B90597"/>
    <w:rsid w:val="00B9072B"/>
    <w:rsid w:val="00B908A1"/>
    <w:rsid w:val="00B90953"/>
    <w:rsid w:val="00B90E13"/>
    <w:rsid w:val="00B90FF0"/>
    <w:rsid w:val="00B9123A"/>
    <w:rsid w:val="00B919F6"/>
    <w:rsid w:val="00B91CA9"/>
    <w:rsid w:val="00B91D45"/>
    <w:rsid w:val="00B91D71"/>
    <w:rsid w:val="00B92ABE"/>
    <w:rsid w:val="00B933BB"/>
    <w:rsid w:val="00B9367C"/>
    <w:rsid w:val="00B936C7"/>
    <w:rsid w:val="00B93987"/>
    <w:rsid w:val="00B940B2"/>
    <w:rsid w:val="00B941BB"/>
    <w:rsid w:val="00B94800"/>
    <w:rsid w:val="00B94CDA"/>
    <w:rsid w:val="00B94EAA"/>
    <w:rsid w:val="00B954FD"/>
    <w:rsid w:val="00B95700"/>
    <w:rsid w:val="00B95729"/>
    <w:rsid w:val="00B96143"/>
    <w:rsid w:val="00B96185"/>
    <w:rsid w:val="00B966E0"/>
    <w:rsid w:val="00B9682B"/>
    <w:rsid w:val="00B969CB"/>
    <w:rsid w:val="00B96CBD"/>
    <w:rsid w:val="00B9724D"/>
    <w:rsid w:val="00B973D2"/>
    <w:rsid w:val="00B97897"/>
    <w:rsid w:val="00B97B4D"/>
    <w:rsid w:val="00BA04B9"/>
    <w:rsid w:val="00BA0535"/>
    <w:rsid w:val="00BA0DB4"/>
    <w:rsid w:val="00BA0DC9"/>
    <w:rsid w:val="00BA0F35"/>
    <w:rsid w:val="00BA128D"/>
    <w:rsid w:val="00BA136A"/>
    <w:rsid w:val="00BA1678"/>
    <w:rsid w:val="00BA19B7"/>
    <w:rsid w:val="00BA19BC"/>
    <w:rsid w:val="00BA1AD4"/>
    <w:rsid w:val="00BA20EF"/>
    <w:rsid w:val="00BA2612"/>
    <w:rsid w:val="00BA267D"/>
    <w:rsid w:val="00BA26E8"/>
    <w:rsid w:val="00BA30A7"/>
    <w:rsid w:val="00BA342D"/>
    <w:rsid w:val="00BA3D15"/>
    <w:rsid w:val="00BA3FBF"/>
    <w:rsid w:val="00BA43C2"/>
    <w:rsid w:val="00BA4719"/>
    <w:rsid w:val="00BA482C"/>
    <w:rsid w:val="00BA49D4"/>
    <w:rsid w:val="00BA4C90"/>
    <w:rsid w:val="00BA4DE5"/>
    <w:rsid w:val="00BA5020"/>
    <w:rsid w:val="00BA53FA"/>
    <w:rsid w:val="00BA60AC"/>
    <w:rsid w:val="00BA61B4"/>
    <w:rsid w:val="00BA6553"/>
    <w:rsid w:val="00BA6A99"/>
    <w:rsid w:val="00BA6DCE"/>
    <w:rsid w:val="00BA6F72"/>
    <w:rsid w:val="00BA71A3"/>
    <w:rsid w:val="00BA7317"/>
    <w:rsid w:val="00BA739D"/>
    <w:rsid w:val="00BA7680"/>
    <w:rsid w:val="00BA7789"/>
    <w:rsid w:val="00BA7CCF"/>
    <w:rsid w:val="00BA7FBB"/>
    <w:rsid w:val="00BA7FEE"/>
    <w:rsid w:val="00BB037C"/>
    <w:rsid w:val="00BB06EA"/>
    <w:rsid w:val="00BB13EE"/>
    <w:rsid w:val="00BB1419"/>
    <w:rsid w:val="00BB14CC"/>
    <w:rsid w:val="00BB1538"/>
    <w:rsid w:val="00BB15FF"/>
    <w:rsid w:val="00BB1985"/>
    <w:rsid w:val="00BB1997"/>
    <w:rsid w:val="00BB23AE"/>
    <w:rsid w:val="00BB23D2"/>
    <w:rsid w:val="00BB2839"/>
    <w:rsid w:val="00BB2A99"/>
    <w:rsid w:val="00BB30AA"/>
    <w:rsid w:val="00BB3438"/>
    <w:rsid w:val="00BB3DCA"/>
    <w:rsid w:val="00BB3E25"/>
    <w:rsid w:val="00BB3FB4"/>
    <w:rsid w:val="00BB4400"/>
    <w:rsid w:val="00BB489B"/>
    <w:rsid w:val="00BB536E"/>
    <w:rsid w:val="00BB5766"/>
    <w:rsid w:val="00BB62FA"/>
    <w:rsid w:val="00BB6D73"/>
    <w:rsid w:val="00BB70E0"/>
    <w:rsid w:val="00BB7200"/>
    <w:rsid w:val="00BB747E"/>
    <w:rsid w:val="00BB74A0"/>
    <w:rsid w:val="00BB7ADC"/>
    <w:rsid w:val="00BB7D50"/>
    <w:rsid w:val="00BB7FB5"/>
    <w:rsid w:val="00BC05F1"/>
    <w:rsid w:val="00BC0C20"/>
    <w:rsid w:val="00BC146A"/>
    <w:rsid w:val="00BC17CE"/>
    <w:rsid w:val="00BC1842"/>
    <w:rsid w:val="00BC21E7"/>
    <w:rsid w:val="00BC293C"/>
    <w:rsid w:val="00BC2A10"/>
    <w:rsid w:val="00BC2B1C"/>
    <w:rsid w:val="00BC2C4C"/>
    <w:rsid w:val="00BC2C62"/>
    <w:rsid w:val="00BC2C63"/>
    <w:rsid w:val="00BC2D83"/>
    <w:rsid w:val="00BC3089"/>
    <w:rsid w:val="00BC31C4"/>
    <w:rsid w:val="00BC320F"/>
    <w:rsid w:val="00BC3222"/>
    <w:rsid w:val="00BC3336"/>
    <w:rsid w:val="00BC34EC"/>
    <w:rsid w:val="00BC3772"/>
    <w:rsid w:val="00BC4018"/>
    <w:rsid w:val="00BC4231"/>
    <w:rsid w:val="00BC43C0"/>
    <w:rsid w:val="00BC5323"/>
    <w:rsid w:val="00BC533C"/>
    <w:rsid w:val="00BC5406"/>
    <w:rsid w:val="00BC5D5B"/>
    <w:rsid w:val="00BC5D60"/>
    <w:rsid w:val="00BC6208"/>
    <w:rsid w:val="00BC62D7"/>
    <w:rsid w:val="00BC6737"/>
    <w:rsid w:val="00BC67C5"/>
    <w:rsid w:val="00BC6902"/>
    <w:rsid w:val="00BC6C0A"/>
    <w:rsid w:val="00BD0425"/>
    <w:rsid w:val="00BD057C"/>
    <w:rsid w:val="00BD0ED8"/>
    <w:rsid w:val="00BD0FD5"/>
    <w:rsid w:val="00BD10D6"/>
    <w:rsid w:val="00BD130F"/>
    <w:rsid w:val="00BD1413"/>
    <w:rsid w:val="00BD1525"/>
    <w:rsid w:val="00BD1BD9"/>
    <w:rsid w:val="00BD249A"/>
    <w:rsid w:val="00BD2C18"/>
    <w:rsid w:val="00BD2D14"/>
    <w:rsid w:val="00BD2FFE"/>
    <w:rsid w:val="00BD31BB"/>
    <w:rsid w:val="00BD3368"/>
    <w:rsid w:val="00BD3795"/>
    <w:rsid w:val="00BD391C"/>
    <w:rsid w:val="00BD40DD"/>
    <w:rsid w:val="00BD43D7"/>
    <w:rsid w:val="00BD44F2"/>
    <w:rsid w:val="00BD4DB5"/>
    <w:rsid w:val="00BD57D0"/>
    <w:rsid w:val="00BD5C7A"/>
    <w:rsid w:val="00BD692D"/>
    <w:rsid w:val="00BD773B"/>
    <w:rsid w:val="00BD7912"/>
    <w:rsid w:val="00BD7CDE"/>
    <w:rsid w:val="00BD7F4A"/>
    <w:rsid w:val="00BE05B0"/>
    <w:rsid w:val="00BE0A35"/>
    <w:rsid w:val="00BE0B3F"/>
    <w:rsid w:val="00BE1748"/>
    <w:rsid w:val="00BE1943"/>
    <w:rsid w:val="00BE2A3D"/>
    <w:rsid w:val="00BE2BA8"/>
    <w:rsid w:val="00BE3F53"/>
    <w:rsid w:val="00BE413D"/>
    <w:rsid w:val="00BE436E"/>
    <w:rsid w:val="00BE452B"/>
    <w:rsid w:val="00BE4B66"/>
    <w:rsid w:val="00BE4F74"/>
    <w:rsid w:val="00BE52FC"/>
    <w:rsid w:val="00BE5455"/>
    <w:rsid w:val="00BE55F5"/>
    <w:rsid w:val="00BE573F"/>
    <w:rsid w:val="00BE5B2B"/>
    <w:rsid w:val="00BE5BC8"/>
    <w:rsid w:val="00BE6121"/>
    <w:rsid w:val="00BE63E1"/>
    <w:rsid w:val="00BE6787"/>
    <w:rsid w:val="00BE6E27"/>
    <w:rsid w:val="00BE6EB3"/>
    <w:rsid w:val="00BE7118"/>
    <w:rsid w:val="00BE75EA"/>
    <w:rsid w:val="00BE7969"/>
    <w:rsid w:val="00BE7A92"/>
    <w:rsid w:val="00BE7C77"/>
    <w:rsid w:val="00BE7F2E"/>
    <w:rsid w:val="00BF005E"/>
    <w:rsid w:val="00BF03EA"/>
    <w:rsid w:val="00BF045E"/>
    <w:rsid w:val="00BF05BE"/>
    <w:rsid w:val="00BF0666"/>
    <w:rsid w:val="00BF06A2"/>
    <w:rsid w:val="00BF0BF2"/>
    <w:rsid w:val="00BF11BD"/>
    <w:rsid w:val="00BF132A"/>
    <w:rsid w:val="00BF1566"/>
    <w:rsid w:val="00BF17DF"/>
    <w:rsid w:val="00BF1842"/>
    <w:rsid w:val="00BF1EAD"/>
    <w:rsid w:val="00BF234B"/>
    <w:rsid w:val="00BF2433"/>
    <w:rsid w:val="00BF2488"/>
    <w:rsid w:val="00BF2599"/>
    <w:rsid w:val="00BF2729"/>
    <w:rsid w:val="00BF2D0A"/>
    <w:rsid w:val="00BF2D4B"/>
    <w:rsid w:val="00BF2EE5"/>
    <w:rsid w:val="00BF32B0"/>
    <w:rsid w:val="00BF3B11"/>
    <w:rsid w:val="00BF431C"/>
    <w:rsid w:val="00BF4338"/>
    <w:rsid w:val="00BF462D"/>
    <w:rsid w:val="00BF4728"/>
    <w:rsid w:val="00BF4A11"/>
    <w:rsid w:val="00BF4B36"/>
    <w:rsid w:val="00BF5226"/>
    <w:rsid w:val="00BF5361"/>
    <w:rsid w:val="00BF550F"/>
    <w:rsid w:val="00BF58DD"/>
    <w:rsid w:val="00BF6034"/>
    <w:rsid w:val="00BF60E4"/>
    <w:rsid w:val="00BF641E"/>
    <w:rsid w:val="00BF642C"/>
    <w:rsid w:val="00BF64AC"/>
    <w:rsid w:val="00BF69DC"/>
    <w:rsid w:val="00BF7141"/>
    <w:rsid w:val="00BF7277"/>
    <w:rsid w:val="00BF737F"/>
    <w:rsid w:val="00BF78A6"/>
    <w:rsid w:val="00BF7CD8"/>
    <w:rsid w:val="00C00168"/>
    <w:rsid w:val="00C0027B"/>
    <w:rsid w:val="00C003CC"/>
    <w:rsid w:val="00C006BD"/>
    <w:rsid w:val="00C00937"/>
    <w:rsid w:val="00C00AC2"/>
    <w:rsid w:val="00C00B49"/>
    <w:rsid w:val="00C01276"/>
    <w:rsid w:val="00C01883"/>
    <w:rsid w:val="00C018F6"/>
    <w:rsid w:val="00C01974"/>
    <w:rsid w:val="00C0227D"/>
    <w:rsid w:val="00C0247B"/>
    <w:rsid w:val="00C025ED"/>
    <w:rsid w:val="00C025F7"/>
    <w:rsid w:val="00C02A07"/>
    <w:rsid w:val="00C02C8B"/>
    <w:rsid w:val="00C03912"/>
    <w:rsid w:val="00C0443C"/>
    <w:rsid w:val="00C04703"/>
    <w:rsid w:val="00C04DEA"/>
    <w:rsid w:val="00C050D3"/>
    <w:rsid w:val="00C05616"/>
    <w:rsid w:val="00C0568E"/>
    <w:rsid w:val="00C05B70"/>
    <w:rsid w:val="00C05C1A"/>
    <w:rsid w:val="00C05F5C"/>
    <w:rsid w:val="00C05F61"/>
    <w:rsid w:val="00C069FF"/>
    <w:rsid w:val="00C06B06"/>
    <w:rsid w:val="00C06B75"/>
    <w:rsid w:val="00C06E4D"/>
    <w:rsid w:val="00C06ECC"/>
    <w:rsid w:val="00C074C3"/>
    <w:rsid w:val="00C07900"/>
    <w:rsid w:val="00C07AA3"/>
    <w:rsid w:val="00C07E36"/>
    <w:rsid w:val="00C07F76"/>
    <w:rsid w:val="00C10000"/>
    <w:rsid w:val="00C10868"/>
    <w:rsid w:val="00C10E54"/>
    <w:rsid w:val="00C1105F"/>
    <w:rsid w:val="00C110F4"/>
    <w:rsid w:val="00C1142C"/>
    <w:rsid w:val="00C11652"/>
    <w:rsid w:val="00C1171E"/>
    <w:rsid w:val="00C11942"/>
    <w:rsid w:val="00C120AB"/>
    <w:rsid w:val="00C1226F"/>
    <w:rsid w:val="00C122CC"/>
    <w:rsid w:val="00C1254B"/>
    <w:rsid w:val="00C127FD"/>
    <w:rsid w:val="00C12966"/>
    <w:rsid w:val="00C1300B"/>
    <w:rsid w:val="00C13599"/>
    <w:rsid w:val="00C13AE5"/>
    <w:rsid w:val="00C141C2"/>
    <w:rsid w:val="00C14BC8"/>
    <w:rsid w:val="00C15014"/>
    <w:rsid w:val="00C15EC5"/>
    <w:rsid w:val="00C16030"/>
    <w:rsid w:val="00C16054"/>
    <w:rsid w:val="00C16163"/>
    <w:rsid w:val="00C165DB"/>
    <w:rsid w:val="00C16971"/>
    <w:rsid w:val="00C16AA9"/>
    <w:rsid w:val="00C16C8F"/>
    <w:rsid w:val="00C16EAD"/>
    <w:rsid w:val="00C1720A"/>
    <w:rsid w:val="00C17CBC"/>
    <w:rsid w:val="00C17E0A"/>
    <w:rsid w:val="00C2011D"/>
    <w:rsid w:val="00C20F26"/>
    <w:rsid w:val="00C217FB"/>
    <w:rsid w:val="00C21B0B"/>
    <w:rsid w:val="00C21C7B"/>
    <w:rsid w:val="00C21CD7"/>
    <w:rsid w:val="00C21E88"/>
    <w:rsid w:val="00C22484"/>
    <w:rsid w:val="00C227FE"/>
    <w:rsid w:val="00C2293D"/>
    <w:rsid w:val="00C23338"/>
    <w:rsid w:val="00C2335B"/>
    <w:rsid w:val="00C2390A"/>
    <w:rsid w:val="00C2393C"/>
    <w:rsid w:val="00C239D7"/>
    <w:rsid w:val="00C23A59"/>
    <w:rsid w:val="00C23AC7"/>
    <w:rsid w:val="00C23FC5"/>
    <w:rsid w:val="00C242C2"/>
    <w:rsid w:val="00C24C0D"/>
    <w:rsid w:val="00C24DAC"/>
    <w:rsid w:val="00C24F13"/>
    <w:rsid w:val="00C24F1D"/>
    <w:rsid w:val="00C25278"/>
    <w:rsid w:val="00C2529B"/>
    <w:rsid w:val="00C2531D"/>
    <w:rsid w:val="00C254B9"/>
    <w:rsid w:val="00C25DEC"/>
    <w:rsid w:val="00C261D3"/>
    <w:rsid w:val="00C264B4"/>
    <w:rsid w:val="00C2660B"/>
    <w:rsid w:val="00C2670F"/>
    <w:rsid w:val="00C26DAA"/>
    <w:rsid w:val="00C27591"/>
    <w:rsid w:val="00C2766D"/>
    <w:rsid w:val="00C27816"/>
    <w:rsid w:val="00C2786C"/>
    <w:rsid w:val="00C27975"/>
    <w:rsid w:val="00C27C79"/>
    <w:rsid w:val="00C27D49"/>
    <w:rsid w:val="00C309DD"/>
    <w:rsid w:val="00C31072"/>
    <w:rsid w:val="00C31532"/>
    <w:rsid w:val="00C3183D"/>
    <w:rsid w:val="00C31900"/>
    <w:rsid w:val="00C31B45"/>
    <w:rsid w:val="00C31CB5"/>
    <w:rsid w:val="00C31E01"/>
    <w:rsid w:val="00C322B4"/>
    <w:rsid w:val="00C32B8D"/>
    <w:rsid w:val="00C32E15"/>
    <w:rsid w:val="00C33172"/>
    <w:rsid w:val="00C33C5A"/>
    <w:rsid w:val="00C33FB5"/>
    <w:rsid w:val="00C343F3"/>
    <w:rsid w:val="00C34844"/>
    <w:rsid w:val="00C34B16"/>
    <w:rsid w:val="00C34D40"/>
    <w:rsid w:val="00C350DE"/>
    <w:rsid w:val="00C3537A"/>
    <w:rsid w:val="00C35384"/>
    <w:rsid w:val="00C3561B"/>
    <w:rsid w:val="00C35740"/>
    <w:rsid w:val="00C35CAC"/>
    <w:rsid w:val="00C35D0C"/>
    <w:rsid w:val="00C3621F"/>
    <w:rsid w:val="00C365DF"/>
    <w:rsid w:val="00C36B6A"/>
    <w:rsid w:val="00C36BF3"/>
    <w:rsid w:val="00C37004"/>
    <w:rsid w:val="00C3700D"/>
    <w:rsid w:val="00C3793F"/>
    <w:rsid w:val="00C3794F"/>
    <w:rsid w:val="00C37AA2"/>
    <w:rsid w:val="00C37E8C"/>
    <w:rsid w:val="00C40132"/>
    <w:rsid w:val="00C4051D"/>
    <w:rsid w:val="00C405D0"/>
    <w:rsid w:val="00C40614"/>
    <w:rsid w:val="00C40648"/>
    <w:rsid w:val="00C40700"/>
    <w:rsid w:val="00C40B72"/>
    <w:rsid w:val="00C41022"/>
    <w:rsid w:val="00C412BF"/>
    <w:rsid w:val="00C41313"/>
    <w:rsid w:val="00C4172A"/>
    <w:rsid w:val="00C41D89"/>
    <w:rsid w:val="00C422E3"/>
    <w:rsid w:val="00C424A2"/>
    <w:rsid w:val="00C4256B"/>
    <w:rsid w:val="00C426B7"/>
    <w:rsid w:val="00C42887"/>
    <w:rsid w:val="00C42B2C"/>
    <w:rsid w:val="00C42BA9"/>
    <w:rsid w:val="00C43260"/>
    <w:rsid w:val="00C437C2"/>
    <w:rsid w:val="00C438EF"/>
    <w:rsid w:val="00C4395A"/>
    <w:rsid w:val="00C43B40"/>
    <w:rsid w:val="00C44754"/>
    <w:rsid w:val="00C44C18"/>
    <w:rsid w:val="00C44F49"/>
    <w:rsid w:val="00C453E6"/>
    <w:rsid w:val="00C454D6"/>
    <w:rsid w:val="00C45590"/>
    <w:rsid w:val="00C46062"/>
    <w:rsid w:val="00C46413"/>
    <w:rsid w:val="00C46444"/>
    <w:rsid w:val="00C4646B"/>
    <w:rsid w:val="00C46DDD"/>
    <w:rsid w:val="00C46E67"/>
    <w:rsid w:val="00C4735B"/>
    <w:rsid w:val="00C476C8"/>
    <w:rsid w:val="00C47B5A"/>
    <w:rsid w:val="00C5075D"/>
    <w:rsid w:val="00C50EDC"/>
    <w:rsid w:val="00C510D8"/>
    <w:rsid w:val="00C51445"/>
    <w:rsid w:val="00C51521"/>
    <w:rsid w:val="00C51AA4"/>
    <w:rsid w:val="00C51F5B"/>
    <w:rsid w:val="00C5282F"/>
    <w:rsid w:val="00C52A3E"/>
    <w:rsid w:val="00C537C9"/>
    <w:rsid w:val="00C53C38"/>
    <w:rsid w:val="00C5483A"/>
    <w:rsid w:val="00C54A3F"/>
    <w:rsid w:val="00C54D1B"/>
    <w:rsid w:val="00C5536B"/>
    <w:rsid w:val="00C5539D"/>
    <w:rsid w:val="00C55B3A"/>
    <w:rsid w:val="00C55CF7"/>
    <w:rsid w:val="00C56187"/>
    <w:rsid w:val="00C561D0"/>
    <w:rsid w:val="00C56203"/>
    <w:rsid w:val="00C5631F"/>
    <w:rsid w:val="00C565CE"/>
    <w:rsid w:val="00C567E3"/>
    <w:rsid w:val="00C5711A"/>
    <w:rsid w:val="00C57736"/>
    <w:rsid w:val="00C578F6"/>
    <w:rsid w:val="00C57CBD"/>
    <w:rsid w:val="00C60178"/>
    <w:rsid w:val="00C6054B"/>
    <w:rsid w:val="00C60808"/>
    <w:rsid w:val="00C60C43"/>
    <w:rsid w:val="00C61DED"/>
    <w:rsid w:val="00C61E39"/>
    <w:rsid w:val="00C622E3"/>
    <w:rsid w:val="00C6238B"/>
    <w:rsid w:val="00C625A3"/>
    <w:rsid w:val="00C6281C"/>
    <w:rsid w:val="00C62846"/>
    <w:rsid w:val="00C63379"/>
    <w:rsid w:val="00C63709"/>
    <w:rsid w:val="00C63785"/>
    <w:rsid w:val="00C63968"/>
    <w:rsid w:val="00C639AA"/>
    <w:rsid w:val="00C6410E"/>
    <w:rsid w:val="00C6432D"/>
    <w:rsid w:val="00C644AE"/>
    <w:rsid w:val="00C64677"/>
    <w:rsid w:val="00C64746"/>
    <w:rsid w:val="00C6479A"/>
    <w:rsid w:val="00C64A6C"/>
    <w:rsid w:val="00C6505C"/>
    <w:rsid w:val="00C65553"/>
    <w:rsid w:val="00C65C49"/>
    <w:rsid w:val="00C65F6D"/>
    <w:rsid w:val="00C66412"/>
    <w:rsid w:val="00C6671E"/>
    <w:rsid w:val="00C6695E"/>
    <w:rsid w:val="00C66A35"/>
    <w:rsid w:val="00C66A68"/>
    <w:rsid w:val="00C66B17"/>
    <w:rsid w:val="00C66C54"/>
    <w:rsid w:val="00C66F1D"/>
    <w:rsid w:val="00C6732B"/>
    <w:rsid w:val="00C67370"/>
    <w:rsid w:val="00C6754F"/>
    <w:rsid w:val="00C67627"/>
    <w:rsid w:val="00C677AF"/>
    <w:rsid w:val="00C679BC"/>
    <w:rsid w:val="00C67AAC"/>
    <w:rsid w:val="00C67BED"/>
    <w:rsid w:val="00C67DB7"/>
    <w:rsid w:val="00C70044"/>
    <w:rsid w:val="00C703E8"/>
    <w:rsid w:val="00C70805"/>
    <w:rsid w:val="00C70A21"/>
    <w:rsid w:val="00C70C9D"/>
    <w:rsid w:val="00C70F57"/>
    <w:rsid w:val="00C717B0"/>
    <w:rsid w:val="00C7185F"/>
    <w:rsid w:val="00C718F8"/>
    <w:rsid w:val="00C71A70"/>
    <w:rsid w:val="00C71DE7"/>
    <w:rsid w:val="00C72460"/>
    <w:rsid w:val="00C72464"/>
    <w:rsid w:val="00C72515"/>
    <w:rsid w:val="00C72EA9"/>
    <w:rsid w:val="00C73213"/>
    <w:rsid w:val="00C73515"/>
    <w:rsid w:val="00C736BE"/>
    <w:rsid w:val="00C74253"/>
    <w:rsid w:val="00C74346"/>
    <w:rsid w:val="00C7492E"/>
    <w:rsid w:val="00C74ABF"/>
    <w:rsid w:val="00C7505F"/>
    <w:rsid w:val="00C7543E"/>
    <w:rsid w:val="00C75579"/>
    <w:rsid w:val="00C7568C"/>
    <w:rsid w:val="00C756C9"/>
    <w:rsid w:val="00C75A1F"/>
    <w:rsid w:val="00C75F62"/>
    <w:rsid w:val="00C76265"/>
    <w:rsid w:val="00C762D5"/>
    <w:rsid w:val="00C762EE"/>
    <w:rsid w:val="00C7638C"/>
    <w:rsid w:val="00C76D87"/>
    <w:rsid w:val="00C77043"/>
    <w:rsid w:val="00C775F0"/>
    <w:rsid w:val="00C77AF1"/>
    <w:rsid w:val="00C77BE1"/>
    <w:rsid w:val="00C800CE"/>
    <w:rsid w:val="00C8010A"/>
    <w:rsid w:val="00C80B05"/>
    <w:rsid w:val="00C80B06"/>
    <w:rsid w:val="00C80B56"/>
    <w:rsid w:val="00C80D09"/>
    <w:rsid w:val="00C80DBB"/>
    <w:rsid w:val="00C816AB"/>
    <w:rsid w:val="00C81AFC"/>
    <w:rsid w:val="00C81CB1"/>
    <w:rsid w:val="00C82212"/>
    <w:rsid w:val="00C826B8"/>
    <w:rsid w:val="00C827D1"/>
    <w:rsid w:val="00C82DAB"/>
    <w:rsid w:val="00C8309F"/>
    <w:rsid w:val="00C832AE"/>
    <w:rsid w:val="00C83565"/>
    <w:rsid w:val="00C83A7C"/>
    <w:rsid w:val="00C83AC0"/>
    <w:rsid w:val="00C83F8A"/>
    <w:rsid w:val="00C83FB5"/>
    <w:rsid w:val="00C840B3"/>
    <w:rsid w:val="00C841FB"/>
    <w:rsid w:val="00C847F9"/>
    <w:rsid w:val="00C84FEC"/>
    <w:rsid w:val="00C85322"/>
    <w:rsid w:val="00C858E5"/>
    <w:rsid w:val="00C85E9C"/>
    <w:rsid w:val="00C861A1"/>
    <w:rsid w:val="00C8638F"/>
    <w:rsid w:val="00C8654B"/>
    <w:rsid w:val="00C8681C"/>
    <w:rsid w:val="00C8688E"/>
    <w:rsid w:val="00C86D89"/>
    <w:rsid w:val="00C87B13"/>
    <w:rsid w:val="00C90105"/>
    <w:rsid w:val="00C903B7"/>
    <w:rsid w:val="00C904F5"/>
    <w:rsid w:val="00C90759"/>
    <w:rsid w:val="00C9075D"/>
    <w:rsid w:val="00C91352"/>
    <w:rsid w:val="00C916EA"/>
    <w:rsid w:val="00C91A0D"/>
    <w:rsid w:val="00C91BA1"/>
    <w:rsid w:val="00C91C11"/>
    <w:rsid w:val="00C91FA1"/>
    <w:rsid w:val="00C920E1"/>
    <w:rsid w:val="00C92509"/>
    <w:rsid w:val="00C92568"/>
    <w:rsid w:val="00C92623"/>
    <w:rsid w:val="00C92CDA"/>
    <w:rsid w:val="00C92E36"/>
    <w:rsid w:val="00C93176"/>
    <w:rsid w:val="00C93204"/>
    <w:rsid w:val="00C9385E"/>
    <w:rsid w:val="00C93949"/>
    <w:rsid w:val="00C939A8"/>
    <w:rsid w:val="00C93B00"/>
    <w:rsid w:val="00C93BE9"/>
    <w:rsid w:val="00C93FE8"/>
    <w:rsid w:val="00C94036"/>
    <w:rsid w:val="00C94708"/>
    <w:rsid w:val="00C94792"/>
    <w:rsid w:val="00C94A97"/>
    <w:rsid w:val="00C94B01"/>
    <w:rsid w:val="00C95B79"/>
    <w:rsid w:val="00C95CF1"/>
    <w:rsid w:val="00C95F60"/>
    <w:rsid w:val="00C96066"/>
    <w:rsid w:val="00C96226"/>
    <w:rsid w:val="00C96539"/>
    <w:rsid w:val="00C96C3E"/>
    <w:rsid w:val="00C96CB9"/>
    <w:rsid w:val="00C971BB"/>
    <w:rsid w:val="00C97410"/>
    <w:rsid w:val="00C97629"/>
    <w:rsid w:val="00C97877"/>
    <w:rsid w:val="00C97C2C"/>
    <w:rsid w:val="00C97EC3"/>
    <w:rsid w:val="00CA0DB2"/>
    <w:rsid w:val="00CA0F21"/>
    <w:rsid w:val="00CA1682"/>
    <w:rsid w:val="00CA17C3"/>
    <w:rsid w:val="00CA1B26"/>
    <w:rsid w:val="00CA1B51"/>
    <w:rsid w:val="00CA1C96"/>
    <w:rsid w:val="00CA1EEB"/>
    <w:rsid w:val="00CA2679"/>
    <w:rsid w:val="00CA2C2B"/>
    <w:rsid w:val="00CA3773"/>
    <w:rsid w:val="00CA38EC"/>
    <w:rsid w:val="00CA448B"/>
    <w:rsid w:val="00CA45D1"/>
    <w:rsid w:val="00CA4844"/>
    <w:rsid w:val="00CA4886"/>
    <w:rsid w:val="00CA52A6"/>
    <w:rsid w:val="00CA5647"/>
    <w:rsid w:val="00CA57CC"/>
    <w:rsid w:val="00CA58C8"/>
    <w:rsid w:val="00CA592A"/>
    <w:rsid w:val="00CA5B51"/>
    <w:rsid w:val="00CA600E"/>
    <w:rsid w:val="00CA701B"/>
    <w:rsid w:val="00CA705A"/>
    <w:rsid w:val="00CA73C1"/>
    <w:rsid w:val="00CA757D"/>
    <w:rsid w:val="00CA7B55"/>
    <w:rsid w:val="00CA7F2B"/>
    <w:rsid w:val="00CA7F32"/>
    <w:rsid w:val="00CB02D7"/>
    <w:rsid w:val="00CB03AD"/>
    <w:rsid w:val="00CB0BFF"/>
    <w:rsid w:val="00CB0F40"/>
    <w:rsid w:val="00CB0F83"/>
    <w:rsid w:val="00CB13E6"/>
    <w:rsid w:val="00CB1CC5"/>
    <w:rsid w:val="00CB1F71"/>
    <w:rsid w:val="00CB2205"/>
    <w:rsid w:val="00CB29FE"/>
    <w:rsid w:val="00CB2EEA"/>
    <w:rsid w:val="00CB3332"/>
    <w:rsid w:val="00CB373F"/>
    <w:rsid w:val="00CB3A79"/>
    <w:rsid w:val="00CB3E62"/>
    <w:rsid w:val="00CB408B"/>
    <w:rsid w:val="00CB4498"/>
    <w:rsid w:val="00CB453C"/>
    <w:rsid w:val="00CB4B7E"/>
    <w:rsid w:val="00CB4C93"/>
    <w:rsid w:val="00CB4CE9"/>
    <w:rsid w:val="00CB4E2D"/>
    <w:rsid w:val="00CB4F0E"/>
    <w:rsid w:val="00CB5032"/>
    <w:rsid w:val="00CB5066"/>
    <w:rsid w:val="00CB50EA"/>
    <w:rsid w:val="00CB5252"/>
    <w:rsid w:val="00CB5303"/>
    <w:rsid w:val="00CB53B2"/>
    <w:rsid w:val="00CB540A"/>
    <w:rsid w:val="00CB5DEA"/>
    <w:rsid w:val="00CB5E4D"/>
    <w:rsid w:val="00CB5EE8"/>
    <w:rsid w:val="00CB62BA"/>
    <w:rsid w:val="00CB6418"/>
    <w:rsid w:val="00CB64A0"/>
    <w:rsid w:val="00CB6592"/>
    <w:rsid w:val="00CB6840"/>
    <w:rsid w:val="00CB6F90"/>
    <w:rsid w:val="00CC01EE"/>
    <w:rsid w:val="00CC03E0"/>
    <w:rsid w:val="00CC0668"/>
    <w:rsid w:val="00CC0CD3"/>
    <w:rsid w:val="00CC0E10"/>
    <w:rsid w:val="00CC0F8B"/>
    <w:rsid w:val="00CC101B"/>
    <w:rsid w:val="00CC1425"/>
    <w:rsid w:val="00CC1DC5"/>
    <w:rsid w:val="00CC2556"/>
    <w:rsid w:val="00CC2715"/>
    <w:rsid w:val="00CC2ED4"/>
    <w:rsid w:val="00CC3008"/>
    <w:rsid w:val="00CC313A"/>
    <w:rsid w:val="00CC3260"/>
    <w:rsid w:val="00CC3340"/>
    <w:rsid w:val="00CC357E"/>
    <w:rsid w:val="00CC35A2"/>
    <w:rsid w:val="00CC363D"/>
    <w:rsid w:val="00CC373B"/>
    <w:rsid w:val="00CC3A60"/>
    <w:rsid w:val="00CC3EE5"/>
    <w:rsid w:val="00CC4478"/>
    <w:rsid w:val="00CC4689"/>
    <w:rsid w:val="00CC4BEF"/>
    <w:rsid w:val="00CC4C76"/>
    <w:rsid w:val="00CC4DE7"/>
    <w:rsid w:val="00CC5572"/>
    <w:rsid w:val="00CC58DA"/>
    <w:rsid w:val="00CC5F99"/>
    <w:rsid w:val="00CC6FD7"/>
    <w:rsid w:val="00CC7848"/>
    <w:rsid w:val="00CC78E6"/>
    <w:rsid w:val="00CC79DA"/>
    <w:rsid w:val="00CC7DD6"/>
    <w:rsid w:val="00CC7F89"/>
    <w:rsid w:val="00CC7F98"/>
    <w:rsid w:val="00CD0147"/>
    <w:rsid w:val="00CD02B3"/>
    <w:rsid w:val="00CD0381"/>
    <w:rsid w:val="00CD0C67"/>
    <w:rsid w:val="00CD123D"/>
    <w:rsid w:val="00CD1257"/>
    <w:rsid w:val="00CD218E"/>
    <w:rsid w:val="00CD2227"/>
    <w:rsid w:val="00CD2923"/>
    <w:rsid w:val="00CD2949"/>
    <w:rsid w:val="00CD2B46"/>
    <w:rsid w:val="00CD2C97"/>
    <w:rsid w:val="00CD3144"/>
    <w:rsid w:val="00CD340C"/>
    <w:rsid w:val="00CD3677"/>
    <w:rsid w:val="00CD3751"/>
    <w:rsid w:val="00CD3E63"/>
    <w:rsid w:val="00CD4182"/>
    <w:rsid w:val="00CD4583"/>
    <w:rsid w:val="00CD4D6B"/>
    <w:rsid w:val="00CD4DDB"/>
    <w:rsid w:val="00CD4E9B"/>
    <w:rsid w:val="00CD4F12"/>
    <w:rsid w:val="00CD4F79"/>
    <w:rsid w:val="00CD5200"/>
    <w:rsid w:val="00CD52DE"/>
    <w:rsid w:val="00CD554F"/>
    <w:rsid w:val="00CD557E"/>
    <w:rsid w:val="00CD5A42"/>
    <w:rsid w:val="00CD5BCA"/>
    <w:rsid w:val="00CD5F8C"/>
    <w:rsid w:val="00CD637E"/>
    <w:rsid w:val="00CD64A1"/>
    <w:rsid w:val="00CD6B67"/>
    <w:rsid w:val="00CD6C48"/>
    <w:rsid w:val="00CD7BA8"/>
    <w:rsid w:val="00CD7E54"/>
    <w:rsid w:val="00CD7EA4"/>
    <w:rsid w:val="00CE03B8"/>
    <w:rsid w:val="00CE0628"/>
    <w:rsid w:val="00CE07F4"/>
    <w:rsid w:val="00CE083F"/>
    <w:rsid w:val="00CE0954"/>
    <w:rsid w:val="00CE0DAB"/>
    <w:rsid w:val="00CE10CF"/>
    <w:rsid w:val="00CE1279"/>
    <w:rsid w:val="00CE16A2"/>
    <w:rsid w:val="00CE1777"/>
    <w:rsid w:val="00CE17A8"/>
    <w:rsid w:val="00CE17E1"/>
    <w:rsid w:val="00CE1CD8"/>
    <w:rsid w:val="00CE1EA4"/>
    <w:rsid w:val="00CE1FAC"/>
    <w:rsid w:val="00CE215B"/>
    <w:rsid w:val="00CE2222"/>
    <w:rsid w:val="00CE28E1"/>
    <w:rsid w:val="00CE367A"/>
    <w:rsid w:val="00CE39C8"/>
    <w:rsid w:val="00CE3C05"/>
    <w:rsid w:val="00CE4109"/>
    <w:rsid w:val="00CE483F"/>
    <w:rsid w:val="00CE4CE7"/>
    <w:rsid w:val="00CE4D0C"/>
    <w:rsid w:val="00CE4D7C"/>
    <w:rsid w:val="00CE4F4D"/>
    <w:rsid w:val="00CE5243"/>
    <w:rsid w:val="00CE55C8"/>
    <w:rsid w:val="00CE596E"/>
    <w:rsid w:val="00CE5DD5"/>
    <w:rsid w:val="00CE6435"/>
    <w:rsid w:val="00CE69E7"/>
    <w:rsid w:val="00CE6A07"/>
    <w:rsid w:val="00CE6ACB"/>
    <w:rsid w:val="00CE6E0F"/>
    <w:rsid w:val="00CE7364"/>
    <w:rsid w:val="00CE7418"/>
    <w:rsid w:val="00CE7616"/>
    <w:rsid w:val="00CE7715"/>
    <w:rsid w:val="00CE78EC"/>
    <w:rsid w:val="00CE79E0"/>
    <w:rsid w:val="00CF01DC"/>
    <w:rsid w:val="00CF028F"/>
    <w:rsid w:val="00CF088D"/>
    <w:rsid w:val="00CF0C5D"/>
    <w:rsid w:val="00CF0E51"/>
    <w:rsid w:val="00CF0F54"/>
    <w:rsid w:val="00CF10F5"/>
    <w:rsid w:val="00CF13B6"/>
    <w:rsid w:val="00CF161A"/>
    <w:rsid w:val="00CF1647"/>
    <w:rsid w:val="00CF16A0"/>
    <w:rsid w:val="00CF1972"/>
    <w:rsid w:val="00CF1C1F"/>
    <w:rsid w:val="00CF1EC4"/>
    <w:rsid w:val="00CF2830"/>
    <w:rsid w:val="00CF2C9A"/>
    <w:rsid w:val="00CF395B"/>
    <w:rsid w:val="00CF40F8"/>
    <w:rsid w:val="00CF4A6C"/>
    <w:rsid w:val="00CF4DE2"/>
    <w:rsid w:val="00CF4E59"/>
    <w:rsid w:val="00CF4F7B"/>
    <w:rsid w:val="00CF503D"/>
    <w:rsid w:val="00CF57C9"/>
    <w:rsid w:val="00CF59FD"/>
    <w:rsid w:val="00CF5AA5"/>
    <w:rsid w:val="00CF5DBA"/>
    <w:rsid w:val="00CF6653"/>
    <w:rsid w:val="00CF66A3"/>
    <w:rsid w:val="00CF6962"/>
    <w:rsid w:val="00CF6A11"/>
    <w:rsid w:val="00CF6D72"/>
    <w:rsid w:val="00CF6D91"/>
    <w:rsid w:val="00CF74D9"/>
    <w:rsid w:val="00CF7AA7"/>
    <w:rsid w:val="00CF7BB2"/>
    <w:rsid w:val="00CF7D48"/>
    <w:rsid w:val="00D00697"/>
    <w:rsid w:val="00D00BEB"/>
    <w:rsid w:val="00D00D51"/>
    <w:rsid w:val="00D01681"/>
    <w:rsid w:val="00D016FB"/>
    <w:rsid w:val="00D01A22"/>
    <w:rsid w:val="00D01D79"/>
    <w:rsid w:val="00D020E6"/>
    <w:rsid w:val="00D024AC"/>
    <w:rsid w:val="00D027A5"/>
    <w:rsid w:val="00D02EDB"/>
    <w:rsid w:val="00D02FCB"/>
    <w:rsid w:val="00D036DA"/>
    <w:rsid w:val="00D03BBF"/>
    <w:rsid w:val="00D044EA"/>
    <w:rsid w:val="00D04D00"/>
    <w:rsid w:val="00D05596"/>
    <w:rsid w:val="00D055B3"/>
    <w:rsid w:val="00D05951"/>
    <w:rsid w:val="00D05A27"/>
    <w:rsid w:val="00D05BC8"/>
    <w:rsid w:val="00D05E90"/>
    <w:rsid w:val="00D06107"/>
    <w:rsid w:val="00D06A31"/>
    <w:rsid w:val="00D06BE7"/>
    <w:rsid w:val="00D07138"/>
    <w:rsid w:val="00D075BE"/>
    <w:rsid w:val="00D075DD"/>
    <w:rsid w:val="00D07783"/>
    <w:rsid w:val="00D07B9E"/>
    <w:rsid w:val="00D07C84"/>
    <w:rsid w:val="00D07CA5"/>
    <w:rsid w:val="00D101AB"/>
    <w:rsid w:val="00D105D4"/>
    <w:rsid w:val="00D10863"/>
    <w:rsid w:val="00D1134F"/>
    <w:rsid w:val="00D1161A"/>
    <w:rsid w:val="00D1178B"/>
    <w:rsid w:val="00D117D4"/>
    <w:rsid w:val="00D11812"/>
    <w:rsid w:val="00D11962"/>
    <w:rsid w:val="00D119A6"/>
    <w:rsid w:val="00D11B99"/>
    <w:rsid w:val="00D12076"/>
    <w:rsid w:val="00D1225C"/>
    <w:rsid w:val="00D1247D"/>
    <w:rsid w:val="00D124F5"/>
    <w:rsid w:val="00D127C3"/>
    <w:rsid w:val="00D1285B"/>
    <w:rsid w:val="00D13746"/>
    <w:rsid w:val="00D139D5"/>
    <w:rsid w:val="00D13A25"/>
    <w:rsid w:val="00D13FAA"/>
    <w:rsid w:val="00D14062"/>
    <w:rsid w:val="00D14C45"/>
    <w:rsid w:val="00D15143"/>
    <w:rsid w:val="00D155DF"/>
    <w:rsid w:val="00D159F1"/>
    <w:rsid w:val="00D15D39"/>
    <w:rsid w:val="00D16177"/>
    <w:rsid w:val="00D1621D"/>
    <w:rsid w:val="00D1627B"/>
    <w:rsid w:val="00D167F7"/>
    <w:rsid w:val="00D16989"/>
    <w:rsid w:val="00D16EE2"/>
    <w:rsid w:val="00D1760E"/>
    <w:rsid w:val="00D17CB9"/>
    <w:rsid w:val="00D17CEE"/>
    <w:rsid w:val="00D20017"/>
    <w:rsid w:val="00D2013F"/>
    <w:rsid w:val="00D20321"/>
    <w:rsid w:val="00D20B03"/>
    <w:rsid w:val="00D20BFE"/>
    <w:rsid w:val="00D21166"/>
    <w:rsid w:val="00D211CE"/>
    <w:rsid w:val="00D21285"/>
    <w:rsid w:val="00D2160C"/>
    <w:rsid w:val="00D21675"/>
    <w:rsid w:val="00D2195E"/>
    <w:rsid w:val="00D21B86"/>
    <w:rsid w:val="00D21BE1"/>
    <w:rsid w:val="00D21D9F"/>
    <w:rsid w:val="00D22096"/>
    <w:rsid w:val="00D22177"/>
    <w:rsid w:val="00D222DA"/>
    <w:rsid w:val="00D23414"/>
    <w:rsid w:val="00D234EC"/>
    <w:rsid w:val="00D237AF"/>
    <w:rsid w:val="00D23CFF"/>
    <w:rsid w:val="00D24D02"/>
    <w:rsid w:val="00D25D53"/>
    <w:rsid w:val="00D25D9C"/>
    <w:rsid w:val="00D25E4D"/>
    <w:rsid w:val="00D267EE"/>
    <w:rsid w:val="00D270D7"/>
    <w:rsid w:val="00D2714F"/>
    <w:rsid w:val="00D27481"/>
    <w:rsid w:val="00D27624"/>
    <w:rsid w:val="00D2766D"/>
    <w:rsid w:val="00D27B33"/>
    <w:rsid w:val="00D27D93"/>
    <w:rsid w:val="00D30351"/>
    <w:rsid w:val="00D305D6"/>
    <w:rsid w:val="00D307AF"/>
    <w:rsid w:val="00D307C3"/>
    <w:rsid w:val="00D31524"/>
    <w:rsid w:val="00D318B2"/>
    <w:rsid w:val="00D31943"/>
    <w:rsid w:val="00D31F6F"/>
    <w:rsid w:val="00D325CE"/>
    <w:rsid w:val="00D32885"/>
    <w:rsid w:val="00D32D60"/>
    <w:rsid w:val="00D32E22"/>
    <w:rsid w:val="00D32E5F"/>
    <w:rsid w:val="00D333E7"/>
    <w:rsid w:val="00D334FC"/>
    <w:rsid w:val="00D33B6C"/>
    <w:rsid w:val="00D346E9"/>
    <w:rsid w:val="00D3527C"/>
    <w:rsid w:val="00D3531D"/>
    <w:rsid w:val="00D35B42"/>
    <w:rsid w:val="00D3602D"/>
    <w:rsid w:val="00D3650D"/>
    <w:rsid w:val="00D36804"/>
    <w:rsid w:val="00D36D6E"/>
    <w:rsid w:val="00D36E2F"/>
    <w:rsid w:val="00D37228"/>
    <w:rsid w:val="00D37A6D"/>
    <w:rsid w:val="00D40179"/>
    <w:rsid w:val="00D4031E"/>
    <w:rsid w:val="00D409A7"/>
    <w:rsid w:val="00D418A1"/>
    <w:rsid w:val="00D419E1"/>
    <w:rsid w:val="00D41F64"/>
    <w:rsid w:val="00D425B2"/>
    <w:rsid w:val="00D42F77"/>
    <w:rsid w:val="00D43467"/>
    <w:rsid w:val="00D435CA"/>
    <w:rsid w:val="00D43AD0"/>
    <w:rsid w:val="00D43FCD"/>
    <w:rsid w:val="00D447E8"/>
    <w:rsid w:val="00D449F3"/>
    <w:rsid w:val="00D44E74"/>
    <w:rsid w:val="00D45395"/>
    <w:rsid w:val="00D45704"/>
    <w:rsid w:val="00D45AC4"/>
    <w:rsid w:val="00D45BC4"/>
    <w:rsid w:val="00D45D4D"/>
    <w:rsid w:val="00D45FB3"/>
    <w:rsid w:val="00D46D62"/>
    <w:rsid w:val="00D47466"/>
    <w:rsid w:val="00D4774A"/>
    <w:rsid w:val="00D477D3"/>
    <w:rsid w:val="00D47C3A"/>
    <w:rsid w:val="00D502B2"/>
    <w:rsid w:val="00D5056C"/>
    <w:rsid w:val="00D5102D"/>
    <w:rsid w:val="00D5172B"/>
    <w:rsid w:val="00D51C76"/>
    <w:rsid w:val="00D51EE5"/>
    <w:rsid w:val="00D5224F"/>
    <w:rsid w:val="00D52344"/>
    <w:rsid w:val="00D523C9"/>
    <w:rsid w:val="00D52655"/>
    <w:rsid w:val="00D52714"/>
    <w:rsid w:val="00D52810"/>
    <w:rsid w:val="00D52835"/>
    <w:rsid w:val="00D528FE"/>
    <w:rsid w:val="00D52E9D"/>
    <w:rsid w:val="00D53163"/>
    <w:rsid w:val="00D5316A"/>
    <w:rsid w:val="00D532A3"/>
    <w:rsid w:val="00D5356B"/>
    <w:rsid w:val="00D53955"/>
    <w:rsid w:val="00D53D94"/>
    <w:rsid w:val="00D5406F"/>
    <w:rsid w:val="00D54078"/>
    <w:rsid w:val="00D547EA"/>
    <w:rsid w:val="00D54977"/>
    <w:rsid w:val="00D54E7A"/>
    <w:rsid w:val="00D54EAA"/>
    <w:rsid w:val="00D55185"/>
    <w:rsid w:val="00D553C7"/>
    <w:rsid w:val="00D55626"/>
    <w:rsid w:val="00D55923"/>
    <w:rsid w:val="00D55B14"/>
    <w:rsid w:val="00D55BBE"/>
    <w:rsid w:val="00D55C74"/>
    <w:rsid w:val="00D55CA3"/>
    <w:rsid w:val="00D55F76"/>
    <w:rsid w:val="00D5600E"/>
    <w:rsid w:val="00D56435"/>
    <w:rsid w:val="00D566B0"/>
    <w:rsid w:val="00D56706"/>
    <w:rsid w:val="00D56823"/>
    <w:rsid w:val="00D56A01"/>
    <w:rsid w:val="00D56A20"/>
    <w:rsid w:val="00D56FA3"/>
    <w:rsid w:val="00D5751E"/>
    <w:rsid w:val="00D57C94"/>
    <w:rsid w:val="00D57EB2"/>
    <w:rsid w:val="00D60C51"/>
    <w:rsid w:val="00D61E0B"/>
    <w:rsid w:val="00D6203F"/>
    <w:rsid w:val="00D62631"/>
    <w:rsid w:val="00D629D7"/>
    <w:rsid w:val="00D62DAD"/>
    <w:rsid w:val="00D62EE2"/>
    <w:rsid w:val="00D6301E"/>
    <w:rsid w:val="00D637DA"/>
    <w:rsid w:val="00D63CCB"/>
    <w:rsid w:val="00D63DA7"/>
    <w:rsid w:val="00D63E97"/>
    <w:rsid w:val="00D63E9A"/>
    <w:rsid w:val="00D6430D"/>
    <w:rsid w:val="00D6450E"/>
    <w:rsid w:val="00D645AD"/>
    <w:rsid w:val="00D646FB"/>
    <w:rsid w:val="00D64A72"/>
    <w:rsid w:val="00D65004"/>
    <w:rsid w:val="00D650A8"/>
    <w:rsid w:val="00D654B5"/>
    <w:rsid w:val="00D6562A"/>
    <w:rsid w:val="00D65A9A"/>
    <w:rsid w:val="00D65AC6"/>
    <w:rsid w:val="00D65B5E"/>
    <w:rsid w:val="00D65E22"/>
    <w:rsid w:val="00D65FAC"/>
    <w:rsid w:val="00D661FC"/>
    <w:rsid w:val="00D662BD"/>
    <w:rsid w:val="00D6683A"/>
    <w:rsid w:val="00D66B15"/>
    <w:rsid w:val="00D66B7F"/>
    <w:rsid w:val="00D66DBD"/>
    <w:rsid w:val="00D674FF"/>
    <w:rsid w:val="00D67747"/>
    <w:rsid w:val="00D67F43"/>
    <w:rsid w:val="00D70064"/>
    <w:rsid w:val="00D707A0"/>
    <w:rsid w:val="00D70D01"/>
    <w:rsid w:val="00D70E24"/>
    <w:rsid w:val="00D71028"/>
    <w:rsid w:val="00D71075"/>
    <w:rsid w:val="00D710E7"/>
    <w:rsid w:val="00D712B5"/>
    <w:rsid w:val="00D712C7"/>
    <w:rsid w:val="00D71BC1"/>
    <w:rsid w:val="00D71D57"/>
    <w:rsid w:val="00D7206B"/>
    <w:rsid w:val="00D72B8D"/>
    <w:rsid w:val="00D72D83"/>
    <w:rsid w:val="00D72E37"/>
    <w:rsid w:val="00D738D4"/>
    <w:rsid w:val="00D73D4E"/>
    <w:rsid w:val="00D73D7F"/>
    <w:rsid w:val="00D74596"/>
    <w:rsid w:val="00D7480D"/>
    <w:rsid w:val="00D74FD5"/>
    <w:rsid w:val="00D7537D"/>
    <w:rsid w:val="00D75412"/>
    <w:rsid w:val="00D75420"/>
    <w:rsid w:val="00D7550B"/>
    <w:rsid w:val="00D75B78"/>
    <w:rsid w:val="00D7623C"/>
    <w:rsid w:val="00D764A6"/>
    <w:rsid w:val="00D766E4"/>
    <w:rsid w:val="00D76721"/>
    <w:rsid w:val="00D76724"/>
    <w:rsid w:val="00D7677F"/>
    <w:rsid w:val="00D76AFC"/>
    <w:rsid w:val="00D76BC6"/>
    <w:rsid w:val="00D76F5C"/>
    <w:rsid w:val="00D77035"/>
    <w:rsid w:val="00D772CB"/>
    <w:rsid w:val="00D7735C"/>
    <w:rsid w:val="00D77378"/>
    <w:rsid w:val="00D7785F"/>
    <w:rsid w:val="00D8061B"/>
    <w:rsid w:val="00D80751"/>
    <w:rsid w:val="00D808B0"/>
    <w:rsid w:val="00D80A46"/>
    <w:rsid w:val="00D80B37"/>
    <w:rsid w:val="00D81066"/>
    <w:rsid w:val="00D81075"/>
    <w:rsid w:val="00D81658"/>
    <w:rsid w:val="00D818D3"/>
    <w:rsid w:val="00D81F17"/>
    <w:rsid w:val="00D82016"/>
    <w:rsid w:val="00D83168"/>
    <w:rsid w:val="00D838E1"/>
    <w:rsid w:val="00D83EF2"/>
    <w:rsid w:val="00D8408A"/>
    <w:rsid w:val="00D84126"/>
    <w:rsid w:val="00D84241"/>
    <w:rsid w:val="00D843E0"/>
    <w:rsid w:val="00D845BD"/>
    <w:rsid w:val="00D84606"/>
    <w:rsid w:val="00D847B7"/>
    <w:rsid w:val="00D84AA5"/>
    <w:rsid w:val="00D85535"/>
    <w:rsid w:val="00D85718"/>
    <w:rsid w:val="00D858D0"/>
    <w:rsid w:val="00D859E6"/>
    <w:rsid w:val="00D85D2F"/>
    <w:rsid w:val="00D866A7"/>
    <w:rsid w:val="00D867BB"/>
    <w:rsid w:val="00D869C8"/>
    <w:rsid w:val="00D87261"/>
    <w:rsid w:val="00D87430"/>
    <w:rsid w:val="00D8775C"/>
    <w:rsid w:val="00D87A9A"/>
    <w:rsid w:val="00D9007C"/>
    <w:rsid w:val="00D90343"/>
    <w:rsid w:val="00D90E92"/>
    <w:rsid w:val="00D91197"/>
    <w:rsid w:val="00D918A4"/>
    <w:rsid w:val="00D918A7"/>
    <w:rsid w:val="00D918E8"/>
    <w:rsid w:val="00D91A0C"/>
    <w:rsid w:val="00D9204F"/>
    <w:rsid w:val="00D92174"/>
    <w:rsid w:val="00D9294F"/>
    <w:rsid w:val="00D92AE6"/>
    <w:rsid w:val="00D92C8E"/>
    <w:rsid w:val="00D932B5"/>
    <w:rsid w:val="00D933C3"/>
    <w:rsid w:val="00D934D2"/>
    <w:rsid w:val="00D93685"/>
    <w:rsid w:val="00D93967"/>
    <w:rsid w:val="00D93997"/>
    <w:rsid w:val="00D94D29"/>
    <w:rsid w:val="00D95069"/>
    <w:rsid w:val="00D95229"/>
    <w:rsid w:val="00D95379"/>
    <w:rsid w:val="00D95615"/>
    <w:rsid w:val="00D9591A"/>
    <w:rsid w:val="00D95F12"/>
    <w:rsid w:val="00D9650F"/>
    <w:rsid w:val="00D96991"/>
    <w:rsid w:val="00D96A01"/>
    <w:rsid w:val="00D96E0C"/>
    <w:rsid w:val="00D96F6F"/>
    <w:rsid w:val="00D975CD"/>
    <w:rsid w:val="00D97624"/>
    <w:rsid w:val="00D97C60"/>
    <w:rsid w:val="00DA053C"/>
    <w:rsid w:val="00DA0CAC"/>
    <w:rsid w:val="00DA114A"/>
    <w:rsid w:val="00DA16FD"/>
    <w:rsid w:val="00DA19F6"/>
    <w:rsid w:val="00DA1F78"/>
    <w:rsid w:val="00DA230B"/>
    <w:rsid w:val="00DA2702"/>
    <w:rsid w:val="00DA2D58"/>
    <w:rsid w:val="00DA3408"/>
    <w:rsid w:val="00DA35D6"/>
    <w:rsid w:val="00DA37C7"/>
    <w:rsid w:val="00DA394B"/>
    <w:rsid w:val="00DA3A36"/>
    <w:rsid w:val="00DA3C13"/>
    <w:rsid w:val="00DA3D8C"/>
    <w:rsid w:val="00DA3E28"/>
    <w:rsid w:val="00DA4723"/>
    <w:rsid w:val="00DA4ED4"/>
    <w:rsid w:val="00DA4F2A"/>
    <w:rsid w:val="00DA51E9"/>
    <w:rsid w:val="00DA549E"/>
    <w:rsid w:val="00DA5904"/>
    <w:rsid w:val="00DA5E5A"/>
    <w:rsid w:val="00DA6244"/>
    <w:rsid w:val="00DA6471"/>
    <w:rsid w:val="00DA66A9"/>
    <w:rsid w:val="00DA687C"/>
    <w:rsid w:val="00DA6A20"/>
    <w:rsid w:val="00DA6A47"/>
    <w:rsid w:val="00DA6B25"/>
    <w:rsid w:val="00DA6FCF"/>
    <w:rsid w:val="00DA7E78"/>
    <w:rsid w:val="00DA7EF2"/>
    <w:rsid w:val="00DB009F"/>
    <w:rsid w:val="00DB02B1"/>
    <w:rsid w:val="00DB07FF"/>
    <w:rsid w:val="00DB0A91"/>
    <w:rsid w:val="00DB0B76"/>
    <w:rsid w:val="00DB0E7A"/>
    <w:rsid w:val="00DB182A"/>
    <w:rsid w:val="00DB1C16"/>
    <w:rsid w:val="00DB1DA9"/>
    <w:rsid w:val="00DB1E0F"/>
    <w:rsid w:val="00DB20DD"/>
    <w:rsid w:val="00DB23D3"/>
    <w:rsid w:val="00DB2490"/>
    <w:rsid w:val="00DB28D3"/>
    <w:rsid w:val="00DB29F0"/>
    <w:rsid w:val="00DB2AF0"/>
    <w:rsid w:val="00DB3474"/>
    <w:rsid w:val="00DB35F0"/>
    <w:rsid w:val="00DB3604"/>
    <w:rsid w:val="00DB381D"/>
    <w:rsid w:val="00DB3915"/>
    <w:rsid w:val="00DB39F2"/>
    <w:rsid w:val="00DB3BA4"/>
    <w:rsid w:val="00DB3DC8"/>
    <w:rsid w:val="00DB4F0F"/>
    <w:rsid w:val="00DB4F21"/>
    <w:rsid w:val="00DB58DA"/>
    <w:rsid w:val="00DB596B"/>
    <w:rsid w:val="00DB6160"/>
    <w:rsid w:val="00DB61A4"/>
    <w:rsid w:val="00DB63DC"/>
    <w:rsid w:val="00DB6419"/>
    <w:rsid w:val="00DB64EA"/>
    <w:rsid w:val="00DB6918"/>
    <w:rsid w:val="00DB6A21"/>
    <w:rsid w:val="00DB6C84"/>
    <w:rsid w:val="00DB6EC8"/>
    <w:rsid w:val="00DB729D"/>
    <w:rsid w:val="00DB75B3"/>
    <w:rsid w:val="00DB768E"/>
    <w:rsid w:val="00DC032D"/>
    <w:rsid w:val="00DC045B"/>
    <w:rsid w:val="00DC05B7"/>
    <w:rsid w:val="00DC0681"/>
    <w:rsid w:val="00DC0940"/>
    <w:rsid w:val="00DC0D92"/>
    <w:rsid w:val="00DC0E59"/>
    <w:rsid w:val="00DC1132"/>
    <w:rsid w:val="00DC1177"/>
    <w:rsid w:val="00DC1226"/>
    <w:rsid w:val="00DC150C"/>
    <w:rsid w:val="00DC1E76"/>
    <w:rsid w:val="00DC20BF"/>
    <w:rsid w:val="00DC2238"/>
    <w:rsid w:val="00DC2346"/>
    <w:rsid w:val="00DC265B"/>
    <w:rsid w:val="00DC29B6"/>
    <w:rsid w:val="00DC2A44"/>
    <w:rsid w:val="00DC2A85"/>
    <w:rsid w:val="00DC318D"/>
    <w:rsid w:val="00DC33A7"/>
    <w:rsid w:val="00DC39A7"/>
    <w:rsid w:val="00DC3BFC"/>
    <w:rsid w:val="00DC3D3D"/>
    <w:rsid w:val="00DC405A"/>
    <w:rsid w:val="00DC44AE"/>
    <w:rsid w:val="00DC483C"/>
    <w:rsid w:val="00DC486B"/>
    <w:rsid w:val="00DC4961"/>
    <w:rsid w:val="00DC49A0"/>
    <w:rsid w:val="00DC4CD9"/>
    <w:rsid w:val="00DC4D1C"/>
    <w:rsid w:val="00DC50E0"/>
    <w:rsid w:val="00DC5113"/>
    <w:rsid w:val="00DC52B6"/>
    <w:rsid w:val="00DC559C"/>
    <w:rsid w:val="00DC570A"/>
    <w:rsid w:val="00DC5DF2"/>
    <w:rsid w:val="00DC5F79"/>
    <w:rsid w:val="00DC604C"/>
    <w:rsid w:val="00DC6056"/>
    <w:rsid w:val="00DC60EC"/>
    <w:rsid w:val="00DC7074"/>
    <w:rsid w:val="00DC716D"/>
    <w:rsid w:val="00DC75E6"/>
    <w:rsid w:val="00DC7607"/>
    <w:rsid w:val="00DC7666"/>
    <w:rsid w:val="00DD063A"/>
    <w:rsid w:val="00DD06E8"/>
    <w:rsid w:val="00DD0EE0"/>
    <w:rsid w:val="00DD1448"/>
    <w:rsid w:val="00DD18A1"/>
    <w:rsid w:val="00DD1E2C"/>
    <w:rsid w:val="00DD1ECF"/>
    <w:rsid w:val="00DD2201"/>
    <w:rsid w:val="00DD2214"/>
    <w:rsid w:val="00DD2330"/>
    <w:rsid w:val="00DD26C3"/>
    <w:rsid w:val="00DD273A"/>
    <w:rsid w:val="00DD27E7"/>
    <w:rsid w:val="00DD299A"/>
    <w:rsid w:val="00DD2CA4"/>
    <w:rsid w:val="00DD376D"/>
    <w:rsid w:val="00DD3842"/>
    <w:rsid w:val="00DD38A9"/>
    <w:rsid w:val="00DD3985"/>
    <w:rsid w:val="00DD41DB"/>
    <w:rsid w:val="00DD4332"/>
    <w:rsid w:val="00DD468A"/>
    <w:rsid w:val="00DD4A93"/>
    <w:rsid w:val="00DD4E80"/>
    <w:rsid w:val="00DD5162"/>
    <w:rsid w:val="00DD559B"/>
    <w:rsid w:val="00DD56AE"/>
    <w:rsid w:val="00DD5B4B"/>
    <w:rsid w:val="00DD5B6B"/>
    <w:rsid w:val="00DD5C89"/>
    <w:rsid w:val="00DD61B3"/>
    <w:rsid w:val="00DD620E"/>
    <w:rsid w:val="00DD63E9"/>
    <w:rsid w:val="00DD6652"/>
    <w:rsid w:val="00DD6A1C"/>
    <w:rsid w:val="00DD6D86"/>
    <w:rsid w:val="00DD708E"/>
    <w:rsid w:val="00DE0149"/>
    <w:rsid w:val="00DE0688"/>
    <w:rsid w:val="00DE0DB6"/>
    <w:rsid w:val="00DE19D1"/>
    <w:rsid w:val="00DE1C0D"/>
    <w:rsid w:val="00DE1C7E"/>
    <w:rsid w:val="00DE1CAB"/>
    <w:rsid w:val="00DE2526"/>
    <w:rsid w:val="00DE2941"/>
    <w:rsid w:val="00DE319E"/>
    <w:rsid w:val="00DE373A"/>
    <w:rsid w:val="00DE39C5"/>
    <w:rsid w:val="00DE3A15"/>
    <w:rsid w:val="00DE3B28"/>
    <w:rsid w:val="00DE3BB5"/>
    <w:rsid w:val="00DE3BBA"/>
    <w:rsid w:val="00DE3CC6"/>
    <w:rsid w:val="00DE3DE6"/>
    <w:rsid w:val="00DE3E9C"/>
    <w:rsid w:val="00DE47A1"/>
    <w:rsid w:val="00DE4E49"/>
    <w:rsid w:val="00DE4F64"/>
    <w:rsid w:val="00DE52DD"/>
    <w:rsid w:val="00DE5600"/>
    <w:rsid w:val="00DE58FC"/>
    <w:rsid w:val="00DE5D85"/>
    <w:rsid w:val="00DE5EFD"/>
    <w:rsid w:val="00DE6A29"/>
    <w:rsid w:val="00DE6E41"/>
    <w:rsid w:val="00DE727E"/>
    <w:rsid w:val="00DE78B2"/>
    <w:rsid w:val="00DE7941"/>
    <w:rsid w:val="00DE7E4C"/>
    <w:rsid w:val="00DE7FCA"/>
    <w:rsid w:val="00DF064A"/>
    <w:rsid w:val="00DF08E9"/>
    <w:rsid w:val="00DF108F"/>
    <w:rsid w:val="00DF1738"/>
    <w:rsid w:val="00DF1FFC"/>
    <w:rsid w:val="00DF201D"/>
    <w:rsid w:val="00DF204F"/>
    <w:rsid w:val="00DF2348"/>
    <w:rsid w:val="00DF23C8"/>
    <w:rsid w:val="00DF24CF"/>
    <w:rsid w:val="00DF251C"/>
    <w:rsid w:val="00DF296E"/>
    <w:rsid w:val="00DF2AED"/>
    <w:rsid w:val="00DF2C73"/>
    <w:rsid w:val="00DF3372"/>
    <w:rsid w:val="00DF3535"/>
    <w:rsid w:val="00DF3559"/>
    <w:rsid w:val="00DF355A"/>
    <w:rsid w:val="00DF3844"/>
    <w:rsid w:val="00DF3857"/>
    <w:rsid w:val="00DF3924"/>
    <w:rsid w:val="00DF3B25"/>
    <w:rsid w:val="00DF401B"/>
    <w:rsid w:val="00DF41DC"/>
    <w:rsid w:val="00DF465F"/>
    <w:rsid w:val="00DF4D51"/>
    <w:rsid w:val="00DF4D8E"/>
    <w:rsid w:val="00DF538B"/>
    <w:rsid w:val="00DF5FFA"/>
    <w:rsid w:val="00DF6912"/>
    <w:rsid w:val="00DF70D5"/>
    <w:rsid w:val="00DF7196"/>
    <w:rsid w:val="00DF7716"/>
    <w:rsid w:val="00DF786D"/>
    <w:rsid w:val="00DF78FF"/>
    <w:rsid w:val="00DF7C20"/>
    <w:rsid w:val="00DF7C98"/>
    <w:rsid w:val="00DF7F79"/>
    <w:rsid w:val="00E005AB"/>
    <w:rsid w:val="00E00CC7"/>
    <w:rsid w:val="00E014E9"/>
    <w:rsid w:val="00E014EA"/>
    <w:rsid w:val="00E016C4"/>
    <w:rsid w:val="00E01794"/>
    <w:rsid w:val="00E01B01"/>
    <w:rsid w:val="00E01D54"/>
    <w:rsid w:val="00E01D73"/>
    <w:rsid w:val="00E01EDB"/>
    <w:rsid w:val="00E0203C"/>
    <w:rsid w:val="00E0224D"/>
    <w:rsid w:val="00E0233F"/>
    <w:rsid w:val="00E0236A"/>
    <w:rsid w:val="00E02541"/>
    <w:rsid w:val="00E02787"/>
    <w:rsid w:val="00E0295B"/>
    <w:rsid w:val="00E02AD9"/>
    <w:rsid w:val="00E030B6"/>
    <w:rsid w:val="00E03958"/>
    <w:rsid w:val="00E0397B"/>
    <w:rsid w:val="00E03B10"/>
    <w:rsid w:val="00E03BF1"/>
    <w:rsid w:val="00E0405D"/>
    <w:rsid w:val="00E04157"/>
    <w:rsid w:val="00E04190"/>
    <w:rsid w:val="00E04271"/>
    <w:rsid w:val="00E04441"/>
    <w:rsid w:val="00E04DA9"/>
    <w:rsid w:val="00E04DBE"/>
    <w:rsid w:val="00E05200"/>
    <w:rsid w:val="00E0523A"/>
    <w:rsid w:val="00E05340"/>
    <w:rsid w:val="00E057A2"/>
    <w:rsid w:val="00E058E9"/>
    <w:rsid w:val="00E05967"/>
    <w:rsid w:val="00E05AF1"/>
    <w:rsid w:val="00E05FBE"/>
    <w:rsid w:val="00E0604B"/>
    <w:rsid w:val="00E06372"/>
    <w:rsid w:val="00E06ABF"/>
    <w:rsid w:val="00E06B98"/>
    <w:rsid w:val="00E06F1E"/>
    <w:rsid w:val="00E070A1"/>
    <w:rsid w:val="00E07156"/>
    <w:rsid w:val="00E075D4"/>
    <w:rsid w:val="00E07A72"/>
    <w:rsid w:val="00E07D46"/>
    <w:rsid w:val="00E07DAE"/>
    <w:rsid w:val="00E102F8"/>
    <w:rsid w:val="00E10687"/>
    <w:rsid w:val="00E116F9"/>
    <w:rsid w:val="00E119EF"/>
    <w:rsid w:val="00E11B85"/>
    <w:rsid w:val="00E11E3C"/>
    <w:rsid w:val="00E11F1D"/>
    <w:rsid w:val="00E11F85"/>
    <w:rsid w:val="00E12214"/>
    <w:rsid w:val="00E12527"/>
    <w:rsid w:val="00E12A02"/>
    <w:rsid w:val="00E12A5A"/>
    <w:rsid w:val="00E12E49"/>
    <w:rsid w:val="00E1311D"/>
    <w:rsid w:val="00E1336C"/>
    <w:rsid w:val="00E13DBB"/>
    <w:rsid w:val="00E13FF6"/>
    <w:rsid w:val="00E1424E"/>
    <w:rsid w:val="00E14292"/>
    <w:rsid w:val="00E142EE"/>
    <w:rsid w:val="00E1516D"/>
    <w:rsid w:val="00E1521E"/>
    <w:rsid w:val="00E155CB"/>
    <w:rsid w:val="00E155CF"/>
    <w:rsid w:val="00E15B82"/>
    <w:rsid w:val="00E15BA7"/>
    <w:rsid w:val="00E15D52"/>
    <w:rsid w:val="00E15D7F"/>
    <w:rsid w:val="00E15F3B"/>
    <w:rsid w:val="00E16120"/>
    <w:rsid w:val="00E163CC"/>
    <w:rsid w:val="00E1792B"/>
    <w:rsid w:val="00E17945"/>
    <w:rsid w:val="00E17C8D"/>
    <w:rsid w:val="00E17CA1"/>
    <w:rsid w:val="00E204F1"/>
    <w:rsid w:val="00E213F4"/>
    <w:rsid w:val="00E22EF4"/>
    <w:rsid w:val="00E230F1"/>
    <w:rsid w:val="00E23200"/>
    <w:rsid w:val="00E236BA"/>
    <w:rsid w:val="00E23CBD"/>
    <w:rsid w:val="00E23CC0"/>
    <w:rsid w:val="00E23D31"/>
    <w:rsid w:val="00E2442E"/>
    <w:rsid w:val="00E24737"/>
    <w:rsid w:val="00E248F5"/>
    <w:rsid w:val="00E24A74"/>
    <w:rsid w:val="00E24BC5"/>
    <w:rsid w:val="00E24CFB"/>
    <w:rsid w:val="00E24D53"/>
    <w:rsid w:val="00E24DA0"/>
    <w:rsid w:val="00E251A3"/>
    <w:rsid w:val="00E25225"/>
    <w:rsid w:val="00E25418"/>
    <w:rsid w:val="00E254CC"/>
    <w:rsid w:val="00E25529"/>
    <w:rsid w:val="00E255ED"/>
    <w:rsid w:val="00E25B96"/>
    <w:rsid w:val="00E25D43"/>
    <w:rsid w:val="00E25EB7"/>
    <w:rsid w:val="00E26032"/>
    <w:rsid w:val="00E26078"/>
    <w:rsid w:val="00E26083"/>
    <w:rsid w:val="00E263BD"/>
    <w:rsid w:val="00E26BCB"/>
    <w:rsid w:val="00E27492"/>
    <w:rsid w:val="00E2771B"/>
    <w:rsid w:val="00E27928"/>
    <w:rsid w:val="00E27FD1"/>
    <w:rsid w:val="00E300A6"/>
    <w:rsid w:val="00E30C35"/>
    <w:rsid w:val="00E310C2"/>
    <w:rsid w:val="00E311AD"/>
    <w:rsid w:val="00E31652"/>
    <w:rsid w:val="00E318B5"/>
    <w:rsid w:val="00E31A34"/>
    <w:rsid w:val="00E31D56"/>
    <w:rsid w:val="00E321E1"/>
    <w:rsid w:val="00E32A9E"/>
    <w:rsid w:val="00E32D97"/>
    <w:rsid w:val="00E32E82"/>
    <w:rsid w:val="00E33233"/>
    <w:rsid w:val="00E33480"/>
    <w:rsid w:val="00E334FC"/>
    <w:rsid w:val="00E335C7"/>
    <w:rsid w:val="00E338DE"/>
    <w:rsid w:val="00E33A5F"/>
    <w:rsid w:val="00E33FB6"/>
    <w:rsid w:val="00E35760"/>
    <w:rsid w:val="00E358FB"/>
    <w:rsid w:val="00E35C6F"/>
    <w:rsid w:val="00E363BF"/>
    <w:rsid w:val="00E36A31"/>
    <w:rsid w:val="00E36CD3"/>
    <w:rsid w:val="00E36D40"/>
    <w:rsid w:val="00E3717A"/>
    <w:rsid w:val="00E37763"/>
    <w:rsid w:val="00E37974"/>
    <w:rsid w:val="00E37B43"/>
    <w:rsid w:val="00E37FF8"/>
    <w:rsid w:val="00E4025F"/>
    <w:rsid w:val="00E40544"/>
    <w:rsid w:val="00E40591"/>
    <w:rsid w:val="00E40B64"/>
    <w:rsid w:val="00E4127D"/>
    <w:rsid w:val="00E41867"/>
    <w:rsid w:val="00E41974"/>
    <w:rsid w:val="00E419AF"/>
    <w:rsid w:val="00E41B30"/>
    <w:rsid w:val="00E41B5B"/>
    <w:rsid w:val="00E421F3"/>
    <w:rsid w:val="00E427FB"/>
    <w:rsid w:val="00E42829"/>
    <w:rsid w:val="00E42E54"/>
    <w:rsid w:val="00E42FCC"/>
    <w:rsid w:val="00E43202"/>
    <w:rsid w:val="00E43497"/>
    <w:rsid w:val="00E43512"/>
    <w:rsid w:val="00E438A7"/>
    <w:rsid w:val="00E43A56"/>
    <w:rsid w:val="00E44927"/>
    <w:rsid w:val="00E4493D"/>
    <w:rsid w:val="00E44B63"/>
    <w:rsid w:val="00E45062"/>
    <w:rsid w:val="00E45340"/>
    <w:rsid w:val="00E457E3"/>
    <w:rsid w:val="00E45AEB"/>
    <w:rsid w:val="00E45B0B"/>
    <w:rsid w:val="00E45BCC"/>
    <w:rsid w:val="00E45CE6"/>
    <w:rsid w:val="00E45F2E"/>
    <w:rsid w:val="00E468E3"/>
    <w:rsid w:val="00E469EB"/>
    <w:rsid w:val="00E473FC"/>
    <w:rsid w:val="00E47DF3"/>
    <w:rsid w:val="00E47F8A"/>
    <w:rsid w:val="00E5035A"/>
    <w:rsid w:val="00E5078D"/>
    <w:rsid w:val="00E51C28"/>
    <w:rsid w:val="00E51FD0"/>
    <w:rsid w:val="00E52B70"/>
    <w:rsid w:val="00E52E47"/>
    <w:rsid w:val="00E53348"/>
    <w:rsid w:val="00E53478"/>
    <w:rsid w:val="00E539C3"/>
    <w:rsid w:val="00E53CAC"/>
    <w:rsid w:val="00E53DC3"/>
    <w:rsid w:val="00E54145"/>
    <w:rsid w:val="00E54402"/>
    <w:rsid w:val="00E5492C"/>
    <w:rsid w:val="00E54E05"/>
    <w:rsid w:val="00E55059"/>
    <w:rsid w:val="00E55060"/>
    <w:rsid w:val="00E550A6"/>
    <w:rsid w:val="00E55523"/>
    <w:rsid w:val="00E55623"/>
    <w:rsid w:val="00E55AA9"/>
    <w:rsid w:val="00E562C4"/>
    <w:rsid w:val="00E5648C"/>
    <w:rsid w:val="00E5657C"/>
    <w:rsid w:val="00E56DF8"/>
    <w:rsid w:val="00E56F2B"/>
    <w:rsid w:val="00E57000"/>
    <w:rsid w:val="00E572BE"/>
    <w:rsid w:val="00E5746A"/>
    <w:rsid w:val="00E57690"/>
    <w:rsid w:val="00E5788B"/>
    <w:rsid w:val="00E57A03"/>
    <w:rsid w:val="00E608DA"/>
    <w:rsid w:val="00E60A88"/>
    <w:rsid w:val="00E60F9C"/>
    <w:rsid w:val="00E613B2"/>
    <w:rsid w:val="00E6167D"/>
    <w:rsid w:val="00E616FD"/>
    <w:rsid w:val="00E621C6"/>
    <w:rsid w:val="00E6255F"/>
    <w:rsid w:val="00E629E0"/>
    <w:rsid w:val="00E62C72"/>
    <w:rsid w:val="00E62C7C"/>
    <w:rsid w:val="00E63478"/>
    <w:rsid w:val="00E6362A"/>
    <w:rsid w:val="00E63828"/>
    <w:rsid w:val="00E63B5A"/>
    <w:rsid w:val="00E63D4E"/>
    <w:rsid w:val="00E63E7B"/>
    <w:rsid w:val="00E64061"/>
    <w:rsid w:val="00E644B1"/>
    <w:rsid w:val="00E64C96"/>
    <w:rsid w:val="00E64CCC"/>
    <w:rsid w:val="00E65021"/>
    <w:rsid w:val="00E650BE"/>
    <w:rsid w:val="00E652B6"/>
    <w:rsid w:val="00E6543B"/>
    <w:rsid w:val="00E6557C"/>
    <w:rsid w:val="00E65A4C"/>
    <w:rsid w:val="00E66250"/>
    <w:rsid w:val="00E662E1"/>
    <w:rsid w:val="00E66491"/>
    <w:rsid w:val="00E6653B"/>
    <w:rsid w:val="00E66CC2"/>
    <w:rsid w:val="00E66DE9"/>
    <w:rsid w:val="00E670C8"/>
    <w:rsid w:val="00E67123"/>
    <w:rsid w:val="00E675D0"/>
    <w:rsid w:val="00E677C9"/>
    <w:rsid w:val="00E67A07"/>
    <w:rsid w:val="00E67AD5"/>
    <w:rsid w:val="00E67F76"/>
    <w:rsid w:val="00E70281"/>
    <w:rsid w:val="00E704B1"/>
    <w:rsid w:val="00E7059F"/>
    <w:rsid w:val="00E70ADB"/>
    <w:rsid w:val="00E70D91"/>
    <w:rsid w:val="00E71122"/>
    <w:rsid w:val="00E71345"/>
    <w:rsid w:val="00E71451"/>
    <w:rsid w:val="00E714D2"/>
    <w:rsid w:val="00E71871"/>
    <w:rsid w:val="00E71B29"/>
    <w:rsid w:val="00E71DAC"/>
    <w:rsid w:val="00E730CE"/>
    <w:rsid w:val="00E732EE"/>
    <w:rsid w:val="00E735C5"/>
    <w:rsid w:val="00E73673"/>
    <w:rsid w:val="00E73D43"/>
    <w:rsid w:val="00E74369"/>
    <w:rsid w:val="00E745B6"/>
    <w:rsid w:val="00E74928"/>
    <w:rsid w:val="00E74C7A"/>
    <w:rsid w:val="00E7500B"/>
    <w:rsid w:val="00E75561"/>
    <w:rsid w:val="00E75621"/>
    <w:rsid w:val="00E76629"/>
    <w:rsid w:val="00E76BD2"/>
    <w:rsid w:val="00E76D12"/>
    <w:rsid w:val="00E771C8"/>
    <w:rsid w:val="00E7780E"/>
    <w:rsid w:val="00E77BEE"/>
    <w:rsid w:val="00E80D7F"/>
    <w:rsid w:val="00E811BA"/>
    <w:rsid w:val="00E81A84"/>
    <w:rsid w:val="00E81C45"/>
    <w:rsid w:val="00E81CDF"/>
    <w:rsid w:val="00E82394"/>
    <w:rsid w:val="00E8248E"/>
    <w:rsid w:val="00E82BD2"/>
    <w:rsid w:val="00E82F40"/>
    <w:rsid w:val="00E83040"/>
    <w:rsid w:val="00E831C0"/>
    <w:rsid w:val="00E83349"/>
    <w:rsid w:val="00E835B6"/>
    <w:rsid w:val="00E83C59"/>
    <w:rsid w:val="00E83E61"/>
    <w:rsid w:val="00E840D4"/>
    <w:rsid w:val="00E8410F"/>
    <w:rsid w:val="00E8416A"/>
    <w:rsid w:val="00E84238"/>
    <w:rsid w:val="00E84272"/>
    <w:rsid w:val="00E84433"/>
    <w:rsid w:val="00E8449C"/>
    <w:rsid w:val="00E84560"/>
    <w:rsid w:val="00E84B07"/>
    <w:rsid w:val="00E84D09"/>
    <w:rsid w:val="00E8508C"/>
    <w:rsid w:val="00E855BC"/>
    <w:rsid w:val="00E85D52"/>
    <w:rsid w:val="00E85E53"/>
    <w:rsid w:val="00E860E3"/>
    <w:rsid w:val="00E86BFE"/>
    <w:rsid w:val="00E877F0"/>
    <w:rsid w:val="00E9055F"/>
    <w:rsid w:val="00E9143B"/>
    <w:rsid w:val="00E91A12"/>
    <w:rsid w:val="00E91AFA"/>
    <w:rsid w:val="00E91CEF"/>
    <w:rsid w:val="00E92077"/>
    <w:rsid w:val="00E9240B"/>
    <w:rsid w:val="00E924E6"/>
    <w:rsid w:val="00E92911"/>
    <w:rsid w:val="00E92A83"/>
    <w:rsid w:val="00E93273"/>
    <w:rsid w:val="00E93DFB"/>
    <w:rsid w:val="00E942ED"/>
    <w:rsid w:val="00E944FE"/>
    <w:rsid w:val="00E94641"/>
    <w:rsid w:val="00E94754"/>
    <w:rsid w:val="00E9485D"/>
    <w:rsid w:val="00E94B65"/>
    <w:rsid w:val="00E94D0A"/>
    <w:rsid w:val="00E9510C"/>
    <w:rsid w:val="00E952EA"/>
    <w:rsid w:val="00E95483"/>
    <w:rsid w:val="00E95CA1"/>
    <w:rsid w:val="00E95DA3"/>
    <w:rsid w:val="00E9692F"/>
    <w:rsid w:val="00E96A88"/>
    <w:rsid w:val="00E96B35"/>
    <w:rsid w:val="00E96D02"/>
    <w:rsid w:val="00E96F95"/>
    <w:rsid w:val="00E970EF"/>
    <w:rsid w:val="00E97447"/>
    <w:rsid w:val="00E975E9"/>
    <w:rsid w:val="00E976F0"/>
    <w:rsid w:val="00EA0102"/>
    <w:rsid w:val="00EA03F2"/>
    <w:rsid w:val="00EA0413"/>
    <w:rsid w:val="00EA05FB"/>
    <w:rsid w:val="00EA0613"/>
    <w:rsid w:val="00EA063B"/>
    <w:rsid w:val="00EA08D5"/>
    <w:rsid w:val="00EA0B6D"/>
    <w:rsid w:val="00EA0CD5"/>
    <w:rsid w:val="00EA102D"/>
    <w:rsid w:val="00EA16A9"/>
    <w:rsid w:val="00EA1B34"/>
    <w:rsid w:val="00EA1B7A"/>
    <w:rsid w:val="00EA261C"/>
    <w:rsid w:val="00EA2637"/>
    <w:rsid w:val="00EA294B"/>
    <w:rsid w:val="00EA295C"/>
    <w:rsid w:val="00EA2BA2"/>
    <w:rsid w:val="00EA2F33"/>
    <w:rsid w:val="00EA2F85"/>
    <w:rsid w:val="00EA3400"/>
    <w:rsid w:val="00EA39AF"/>
    <w:rsid w:val="00EA3A30"/>
    <w:rsid w:val="00EA3BE7"/>
    <w:rsid w:val="00EA4007"/>
    <w:rsid w:val="00EA4700"/>
    <w:rsid w:val="00EA49AF"/>
    <w:rsid w:val="00EA4D41"/>
    <w:rsid w:val="00EA5048"/>
    <w:rsid w:val="00EA5079"/>
    <w:rsid w:val="00EA512D"/>
    <w:rsid w:val="00EA65BD"/>
    <w:rsid w:val="00EA6811"/>
    <w:rsid w:val="00EA683D"/>
    <w:rsid w:val="00EA6AF7"/>
    <w:rsid w:val="00EA6B45"/>
    <w:rsid w:val="00EA6F54"/>
    <w:rsid w:val="00EA7B70"/>
    <w:rsid w:val="00EA7E22"/>
    <w:rsid w:val="00EB0042"/>
    <w:rsid w:val="00EB01B5"/>
    <w:rsid w:val="00EB039A"/>
    <w:rsid w:val="00EB078B"/>
    <w:rsid w:val="00EB09A4"/>
    <w:rsid w:val="00EB0B11"/>
    <w:rsid w:val="00EB100A"/>
    <w:rsid w:val="00EB107F"/>
    <w:rsid w:val="00EB1157"/>
    <w:rsid w:val="00EB1296"/>
    <w:rsid w:val="00EB15A3"/>
    <w:rsid w:val="00EB1928"/>
    <w:rsid w:val="00EB1B49"/>
    <w:rsid w:val="00EB1C21"/>
    <w:rsid w:val="00EB2350"/>
    <w:rsid w:val="00EB2861"/>
    <w:rsid w:val="00EB28D9"/>
    <w:rsid w:val="00EB2A5D"/>
    <w:rsid w:val="00EB2D29"/>
    <w:rsid w:val="00EB2E19"/>
    <w:rsid w:val="00EB30B1"/>
    <w:rsid w:val="00EB32E9"/>
    <w:rsid w:val="00EB3A11"/>
    <w:rsid w:val="00EB4913"/>
    <w:rsid w:val="00EB4ABB"/>
    <w:rsid w:val="00EB4B7F"/>
    <w:rsid w:val="00EB4BCD"/>
    <w:rsid w:val="00EB5068"/>
    <w:rsid w:val="00EB5075"/>
    <w:rsid w:val="00EB5152"/>
    <w:rsid w:val="00EB518D"/>
    <w:rsid w:val="00EB5225"/>
    <w:rsid w:val="00EB5270"/>
    <w:rsid w:val="00EB5568"/>
    <w:rsid w:val="00EB5C19"/>
    <w:rsid w:val="00EB6244"/>
    <w:rsid w:val="00EB6A04"/>
    <w:rsid w:val="00EB704F"/>
    <w:rsid w:val="00EB708B"/>
    <w:rsid w:val="00EB72B0"/>
    <w:rsid w:val="00EB7620"/>
    <w:rsid w:val="00EB76B1"/>
    <w:rsid w:val="00EB7AC5"/>
    <w:rsid w:val="00EB7E1D"/>
    <w:rsid w:val="00EC0E8B"/>
    <w:rsid w:val="00EC11B3"/>
    <w:rsid w:val="00EC152E"/>
    <w:rsid w:val="00EC1599"/>
    <w:rsid w:val="00EC1BD4"/>
    <w:rsid w:val="00EC1EAA"/>
    <w:rsid w:val="00EC22F5"/>
    <w:rsid w:val="00EC275A"/>
    <w:rsid w:val="00EC2DCB"/>
    <w:rsid w:val="00EC2F0B"/>
    <w:rsid w:val="00EC2F47"/>
    <w:rsid w:val="00EC301A"/>
    <w:rsid w:val="00EC3364"/>
    <w:rsid w:val="00EC34D2"/>
    <w:rsid w:val="00EC3662"/>
    <w:rsid w:val="00EC3707"/>
    <w:rsid w:val="00EC3E3E"/>
    <w:rsid w:val="00EC3F63"/>
    <w:rsid w:val="00EC4E0A"/>
    <w:rsid w:val="00EC4E3B"/>
    <w:rsid w:val="00EC4F3C"/>
    <w:rsid w:val="00EC5306"/>
    <w:rsid w:val="00EC5426"/>
    <w:rsid w:val="00EC5545"/>
    <w:rsid w:val="00EC5B13"/>
    <w:rsid w:val="00EC5CA9"/>
    <w:rsid w:val="00EC61D5"/>
    <w:rsid w:val="00EC678F"/>
    <w:rsid w:val="00EC6A7F"/>
    <w:rsid w:val="00EC7677"/>
    <w:rsid w:val="00EC76D7"/>
    <w:rsid w:val="00EC793E"/>
    <w:rsid w:val="00ED03B5"/>
    <w:rsid w:val="00ED0482"/>
    <w:rsid w:val="00ED0716"/>
    <w:rsid w:val="00ED0859"/>
    <w:rsid w:val="00ED0E36"/>
    <w:rsid w:val="00ED0F92"/>
    <w:rsid w:val="00ED164F"/>
    <w:rsid w:val="00ED1D38"/>
    <w:rsid w:val="00ED1EC7"/>
    <w:rsid w:val="00ED2613"/>
    <w:rsid w:val="00ED271A"/>
    <w:rsid w:val="00ED27C7"/>
    <w:rsid w:val="00ED3157"/>
    <w:rsid w:val="00ED368C"/>
    <w:rsid w:val="00ED3C08"/>
    <w:rsid w:val="00ED4012"/>
    <w:rsid w:val="00ED40A6"/>
    <w:rsid w:val="00ED4236"/>
    <w:rsid w:val="00ED474D"/>
    <w:rsid w:val="00ED5027"/>
    <w:rsid w:val="00ED529F"/>
    <w:rsid w:val="00ED531B"/>
    <w:rsid w:val="00ED5789"/>
    <w:rsid w:val="00ED57DD"/>
    <w:rsid w:val="00ED618E"/>
    <w:rsid w:val="00ED63B4"/>
    <w:rsid w:val="00ED6480"/>
    <w:rsid w:val="00ED6875"/>
    <w:rsid w:val="00ED6AE5"/>
    <w:rsid w:val="00ED728C"/>
    <w:rsid w:val="00ED7547"/>
    <w:rsid w:val="00ED7F6A"/>
    <w:rsid w:val="00EE004B"/>
    <w:rsid w:val="00EE02F0"/>
    <w:rsid w:val="00EE08CC"/>
    <w:rsid w:val="00EE0B7B"/>
    <w:rsid w:val="00EE1B2B"/>
    <w:rsid w:val="00EE1C71"/>
    <w:rsid w:val="00EE1DE9"/>
    <w:rsid w:val="00EE2309"/>
    <w:rsid w:val="00EE2410"/>
    <w:rsid w:val="00EE264D"/>
    <w:rsid w:val="00EE27A7"/>
    <w:rsid w:val="00EE2BEB"/>
    <w:rsid w:val="00EE2E4B"/>
    <w:rsid w:val="00EE3511"/>
    <w:rsid w:val="00EE3EE7"/>
    <w:rsid w:val="00EE4849"/>
    <w:rsid w:val="00EE49EB"/>
    <w:rsid w:val="00EE4AA6"/>
    <w:rsid w:val="00EE4B2F"/>
    <w:rsid w:val="00EE4BC8"/>
    <w:rsid w:val="00EE4C28"/>
    <w:rsid w:val="00EE4CBA"/>
    <w:rsid w:val="00EE4D46"/>
    <w:rsid w:val="00EE4D67"/>
    <w:rsid w:val="00EE4E22"/>
    <w:rsid w:val="00EE52BC"/>
    <w:rsid w:val="00EE53B9"/>
    <w:rsid w:val="00EE5932"/>
    <w:rsid w:val="00EE5B60"/>
    <w:rsid w:val="00EE60C1"/>
    <w:rsid w:val="00EE611C"/>
    <w:rsid w:val="00EE65AD"/>
    <w:rsid w:val="00EE6F8E"/>
    <w:rsid w:val="00EE716D"/>
    <w:rsid w:val="00EF0A2F"/>
    <w:rsid w:val="00EF0AD8"/>
    <w:rsid w:val="00EF0C7F"/>
    <w:rsid w:val="00EF0CE1"/>
    <w:rsid w:val="00EF0D15"/>
    <w:rsid w:val="00EF1845"/>
    <w:rsid w:val="00EF279F"/>
    <w:rsid w:val="00EF2BB7"/>
    <w:rsid w:val="00EF2D21"/>
    <w:rsid w:val="00EF301A"/>
    <w:rsid w:val="00EF3472"/>
    <w:rsid w:val="00EF3753"/>
    <w:rsid w:val="00EF38D8"/>
    <w:rsid w:val="00EF4053"/>
    <w:rsid w:val="00EF41E5"/>
    <w:rsid w:val="00EF492D"/>
    <w:rsid w:val="00EF4FBB"/>
    <w:rsid w:val="00EF5AA5"/>
    <w:rsid w:val="00EF5C3C"/>
    <w:rsid w:val="00EF5F62"/>
    <w:rsid w:val="00EF6486"/>
    <w:rsid w:val="00EF659A"/>
    <w:rsid w:val="00EF66BB"/>
    <w:rsid w:val="00EF6CFD"/>
    <w:rsid w:val="00EF707F"/>
    <w:rsid w:val="00EF725B"/>
    <w:rsid w:val="00EF7DD7"/>
    <w:rsid w:val="00F005C1"/>
    <w:rsid w:val="00F00C74"/>
    <w:rsid w:val="00F00F4E"/>
    <w:rsid w:val="00F0112D"/>
    <w:rsid w:val="00F01769"/>
    <w:rsid w:val="00F01BE1"/>
    <w:rsid w:val="00F01C54"/>
    <w:rsid w:val="00F01E81"/>
    <w:rsid w:val="00F02225"/>
    <w:rsid w:val="00F02886"/>
    <w:rsid w:val="00F02A47"/>
    <w:rsid w:val="00F02A86"/>
    <w:rsid w:val="00F03135"/>
    <w:rsid w:val="00F033F7"/>
    <w:rsid w:val="00F035D5"/>
    <w:rsid w:val="00F03654"/>
    <w:rsid w:val="00F0396E"/>
    <w:rsid w:val="00F039ED"/>
    <w:rsid w:val="00F03A5A"/>
    <w:rsid w:val="00F03E0B"/>
    <w:rsid w:val="00F03E95"/>
    <w:rsid w:val="00F03F9D"/>
    <w:rsid w:val="00F0412F"/>
    <w:rsid w:val="00F04170"/>
    <w:rsid w:val="00F04278"/>
    <w:rsid w:val="00F043A2"/>
    <w:rsid w:val="00F0484D"/>
    <w:rsid w:val="00F04A78"/>
    <w:rsid w:val="00F04E48"/>
    <w:rsid w:val="00F050A5"/>
    <w:rsid w:val="00F055BE"/>
    <w:rsid w:val="00F0620F"/>
    <w:rsid w:val="00F06292"/>
    <w:rsid w:val="00F066E6"/>
    <w:rsid w:val="00F06E03"/>
    <w:rsid w:val="00F07707"/>
    <w:rsid w:val="00F0789F"/>
    <w:rsid w:val="00F07969"/>
    <w:rsid w:val="00F07E2A"/>
    <w:rsid w:val="00F10469"/>
    <w:rsid w:val="00F110F5"/>
    <w:rsid w:val="00F1110A"/>
    <w:rsid w:val="00F1156F"/>
    <w:rsid w:val="00F11791"/>
    <w:rsid w:val="00F11794"/>
    <w:rsid w:val="00F11947"/>
    <w:rsid w:val="00F11BDB"/>
    <w:rsid w:val="00F11C44"/>
    <w:rsid w:val="00F11CEA"/>
    <w:rsid w:val="00F11F97"/>
    <w:rsid w:val="00F1202B"/>
    <w:rsid w:val="00F120E7"/>
    <w:rsid w:val="00F128C7"/>
    <w:rsid w:val="00F12BC1"/>
    <w:rsid w:val="00F12E9B"/>
    <w:rsid w:val="00F133C4"/>
    <w:rsid w:val="00F133FB"/>
    <w:rsid w:val="00F13623"/>
    <w:rsid w:val="00F13672"/>
    <w:rsid w:val="00F13CA5"/>
    <w:rsid w:val="00F13DC5"/>
    <w:rsid w:val="00F14899"/>
    <w:rsid w:val="00F14948"/>
    <w:rsid w:val="00F14AA9"/>
    <w:rsid w:val="00F14B06"/>
    <w:rsid w:val="00F14F51"/>
    <w:rsid w:val="00F1525E"/>
    <w:rsid w:val="00F1576A"/>
    <w:rsid w:val="00F15930"/>
    <w:rsid w:val="00F15EA5"/>
    <w:rsid w:val="00F16823"/>
    <w:rsid w:val="00F16AF2"/>
    <w:rsid w:val="00F1746B"/>
    <w:rsid w:val="00F174C0"/>
    <w:rsid w:val="00F175A9"/>
    <w:rsid w:val="00F17683"/>
    <w:rsid w:val="00F1780D"/>
    <w:rsid w:val="00F17A6A"/>
    <w:rsid w:val="00F17A82"/>
    <w:rsid w:val="00F17CA3"/>
    <w:rsid w:val="00F17D4C"/>
    <w:rsid w:val="00F17E09"/>
    <w:rsid w:val="00F20288"/>
    <w:rsid w:val="00F202D9"/>
    <w:rsid w:val="00F206C3"/>
    <w:rsid w:val="00F20A4D"/>
    <w:rsid w:val="00F20D92"/>
    <w:rsid w:val="00F222FD"/>
    <w:rsid w:val="00F22456"/>
    <w:rsid w:val="00F22780"/>
    <w:rsid w:val="00F22FAE"/>
    <w:rsid w:val="00F232DF"/>
    <w:rsid w:val="00F23397"/>
    <w:rsid w:val="00F2398C"/>
    <w:rsid w:val="00F23BD8"/>
    <w:rsid w:val="00F246EE"/>
    <w:rsid w:val="00F24865"/>
    <w:rsid w:val="00F24B1E"/>
    <w:rsid w:val="00F253A2"/>
    <w:rsid w:val="00F25418"/>
    <w:rsid w:val="00F2581D"/>
    <w:rsid w:val="00F258FC"/>
    <w:rsid w:val="00F25B56"/>
    <w:rsid w:val="00F25C3F"/>
    <w:rsid w:val="00F25D59"/>
    <w:rsid w:val="00F25DD9"/>
    <w:rsid w:val="00F260AE"/>
    <w:rsid w:val="00F26144"/>
    <w:rsid w:val="00F261FC"/>
    <w:rsid w:val="00F26235"/>
    <w:rsid w:val="00F263D1"/>
    <w:rsid w:val="00F26545"/>
    <w:rsid w:val="00F2685A"/>
    <w:rsid w:val="00F26D36"/>
    <w:rsid w:val="00F30223"/>
    <w:rsid w:val="00F303E6"/>
    <w:rsid w:val="00F308A4"/>
    <w:rsid w:val="00F30DAA"/>
    <w:rsid w:val="00F30ED6"/>
    <w:rsid w:val="00F30FE4"/>
    <w:rsid w:val="00F318FF"/>
    <w:rsid w:val="00F31927"/>
    <w:rsid w:val="00F31BCD"/>
    <w:rsid w:val="00F31E1C"/>
    <w:rsid w:val="00F324A1"/>
    <w:rsid w:val="00F32945"/>
    <w:rsid w:val="00F329F7"/>
    <w:rsid w:val="00F32A2C"/>
    <w:rsid w:val="00F32B45"/>
    <w:rsid w:val="00F33715"/>
    <w:rsid w:val="00F338E7"/>
    <w:rsid w:val="00F33E51"/>
    <w:rsid w:val="00F34037"/>
    <w:rsid w:val="00F3427A"/>
    <w:rsid w:val="00F3448F"/>
    <w:rsid w:val="00F34916"/>
    <w:rsid w:val="00F34B71"/>
    <w:rsid w:val="00F34BB7"/>
    <w:rsid w:val="00F350F2"/>
    <w:rsid w:val="00F3517F"/>
    <w:rsid w:val="00F35629"/>
    <w:rsid w:val="00F3590D"/>
    <w:rsid w:val="00F35CF4"/>
    <w:rsid w:val="00F35E03"/>
    <w:rsid w:val="00F35E97"/>
    <w:rsid w:val="00F36566"/>
    <w:rsid w:val="00F368CC"/>
    <w:rsid w:val="00F36A7B"/>
    <w:rsid w:val="00F37331"/>
    <w:rsid w:val="00F37866"/>
    <w:rsid w:val="00F379BA"/>
    <w:rsid w:val="00F37DD3"/>
    <w:rsid w:val="00F404B6"/>
    <w:rsid w:val="00F40604"/>
    <w:rsid w:val="00F40681"/>
    <w:rsid w:val="00F406C2"/>
    <w:rsid w:val="00F40704"/>
    <w:rsid w:val="00F40B7C"/>
    <w:rsid w:val="00F40DBC"/>
    <w:rsid w:val="00F41199"/>
    <w:rsid w:val="00F416D8"/>
    <w:rsid w:val="00F4178F"/>
    <w:rsid w:val="00F42517"/>
    <w:rsid w:val="00F42C64"/>
    <w:rsid w:val="00F42D9C"/>
    <w:rsid w:val="00F42E7E"/>
    <w:rsid w:val="00F433B1"/>
    <w:rsid w:val="00F436E4"/>
    <w:rsid w:val="00F43702"/>
    <w:rsid w:val="00F4383D"/>
    <w:rsid w:val="00F439D6"/>
    <w:rsid w:val="00F4427B"/>
    <w:rsid w:val="00F443F7"/>
    <w:rsid w:val="00F4498F"/>
    <w:rsid w:val="00F44A2B"/>
    <w:rsid w:val="00F44A40"/>
    <w:rsid w:val="00F44B99"/>
    <w:rsid w:val="00F44BA9"/>
    <w:rsid w:val="00F4503B"/>
    <w:rsid w:val="00F4529C"/>
    <w:rsid w:val="00F457E9"/>
    <w:rsid w:val="00F458F7"/>
    <w:rsid w:val="00F45C05"/>
    <w:rsid w:val="00F46650"/>
    <w:rsid w:val="00F468D4"/>
    <w:rsid w:val="00F46CC0"/>
    <w:rsid w:val="00F4702B"/>
    <w:rsid w:val="00F473C9"/>
    <w:rsid w:val="00F473E8"/>
    <w:rsid w:val="00F473FF"/>
    <w:rsid w:val="00F47877"/>
    <w:rsid w:val="00F4797F"/>
    <w:rsid w:val="00F47C83"/>
    <w:rsid w:val="00F5029F"/>
    <w:rsid w:val="00F5057E"/>
    <w:rsid w:val="00F5140C"/>
    <w:rsid w:val="00F51517"/>
    <w:rsid w:val="00F5184F"/>
    <w:rsid w:val="00F52032"/>
    <w:rsid w:val="00F5243D"/>
    <w:rsid w:val="00F5285D"/>
    <w:rsid w:val="00F52897"/>
    <w:rsid w:val="00F53509"/>
    <w:rsid w:val="00F53885"/>
    <w:rsid w:val="00F53C0F"/>
    <w:rsid w:val="00F54054"/>
    <w:rsid w:val="00F5463E"/>
    <w:rsid w:val="00F548E8"/>
    <w:rsid w:val="00F54953"/>
    <w:rsid w:val="00F54DCD"/>
    <w:rsid w:val="00F54EE7"/>
    <w:rsid w:val="00F55328"/>
    <w:rsid w:val="00F554E2"/>
    <w:rsid w:val="00F55FA8"/>
    <w:rsid w:val="00F560CE"/>
    <w:rsid w:val="00F5640D"/>
    <w:rsid w:val="00F564C3"/>
    <w:rsid w:val="00F565C5"/>
    <w:rsid w:val="00F5686F"/>
    <w:rsid w:val="00F56CB7"/>
    <w:rsid w:val="00F56DD7"/>
    <w:rsid w:val="00F57123"/>
    <w:rsid w:val="00F574D3"/>
    <w:rsid w:val="00F57A5E"/>
    <w:rsid w:val="00F57C16"/>
    <w:rsid w:val="00F57D6D"/>
    <w:rsid w:val="00F57DF0"/>
    <w:rsid w:val="00F60442"/>
    <w:rsid w:val="00F6054C"/>
    <w:rsid w:val="00F60650"/>
    <w:rsid w:val="00F60D9C"/>
    <w:rsid w:val="00F60F0E"/>
    <w:rsid w:val="00F61005"/>
    <w:rsid w:val="00F614D6"/>
    <w:rsid w:val="00F6196D"/>
    <w:rsid w:val="00F6206D"/>
    <w:rsid w:val="00F62124"/>
    <w:rsid w:val="00F62B16"/>
    <w:rsid w:val="00F62BB4"/>
    <w:rsid w:val="00F62C7B"/>
    <w:rsid w:val="00F63282"/>
    <w:rsid w:val="00F63801"/>
    <w:rsid w:val="00F64416"/>
    <w:rsid w:val="00F652AD"/>
    <w:rsid w:val="00F652F9"/>
    <w:rsid w:val="00F65B48"/>
    <w:rsid w:val="00F660EF"/>
    <w:rsid w:val="00F66603"/>
    <w:rsid w:val="00F666BA"/>
    <w:rsid w:val="00F6698F"/>
    <w:rsid w:val="00F66D34"/>
    <w:rsid w:val="00F67168"/>
    <w:rsid w:val="00F67194"/>
    <w:rsid w:val="00F67722"/>
    <w:rsid w:val="00F67B56"/>
    <w:rsid w:val="00F67D23"/>
    <w:rsid w:val="00F70506"/>
    <w:rsid w:val="00F7070E"/>
    <w:rsid w:val="00F707B7"/>
    <w:rsid w:val="00F7097C"/>
    <w:rsid w:val="00F712A6"/>
    <w:rsid w:val="00F71355"/>
    <w:rsid w:val="00F71701"/>
    <w:rsid w:val="00F71A77"/>
    <w:rsid w:val="00F720B1"/>
    <w:rsid w:val="00F724E6"/>
    <w:rsid w:val="00F724F4"/>
    <w:rsid w:val="00F725A0"/>
    <w:rsid w:val="00F726C5"/>
    <w:rsid w:val="00F730BE"/>
    <w:rsid w:val="00F7311D"/>
    <w:rsid w:val="00F7338A"/>
    <w:rsid w:val="00F735FB"/>
    <w:rsid w:val="00F73D58"/>
    <w:rsid w:val="00F74C46"/>
    <w:rsid w:val="00F74E6E"/>
    <w:rsid w:val="00F75146"/>
    <w:rsid w:val="00F75801"/>
    <w:rsid w:val="00F76016"/>
    <w:rsid w:val="00F76147"/>
    <w:rsid w:val="00F7730F"/>
    <w:rsid w:val="00F7738B"/>
    <w:rsid w:val="00F773A8"/>
    <w:rsid w:val="00F773D7"/>
    <w:rsid w:val="00F77465"/>
    <w:rsid w:val="00F77595"/>
    <w:rsid w:val="00F7775C"/>
    <w:rsid w:val="00F77BE8"/>
    <w:rsid w:val="00F80587"/>
    <w:rsid w:val="00F80CBF"/>
    <w:rsid w:val="00F81014"/>
    <w:rsid w:val="00F811D1"/>
    <w:rsid w:val="00F81D77"/>
    <w:rsid w:val="00F82AB5"/>
    <w:rsid w:val="00F82B38"/>
    <w:rsid w:val="00F82CC8"/>
    <w:rsid w:val="00F82E38"/>
    <w:rsid w:val="00F82EFC"/>
    <w:rsid w:val="00F8333D"/>
    <w:rsid w:val="00F8348B"/>
    <w:rsid w:val="00F83704"/>
    <w:rsid w:val="00F83E19"/>
    <w:rsid w:val="00F84097"/>
    <w:rsid w:val="00F84341"/>
    <w:rsid w:val="00F84501"/>
    <w:rsid w:val="00F84584"/>
    <w:rsid w:val="00F8490A"/>
    <w:rsid w:val="00F84BE1"/>
    <w:rsid w:val="00F85108"/>
    <w:rsid w:val="00F85139"/>
    <w:rsid w:val="00F85BA0"/>
    <w:rsid w:val="00F85DFF"/>
    <w:rsid w:val="00F861F7"/>
    <w:rsid w:val="00F86628"/>
    <w:rsid w:val="00F86B35"/>
    <w:rsid w:val="00F8730F"/>
    <w:rsid w:val="00F8734B"/>
    <w:rsid w:val="00F87408"/>
    <w:rsid w:val="00F879DB"/>
    <w:rsid w:val="00F87FBF"/>
    <w:rsid w:val="00F90ADD"/>
    <w:rsid w:val="00F90F24"/>
    <w:rsid w:val="00F91103"/>
    <w:rsid w:val="00F91265"/>
    <w:rsid w:val="00F9153D"/>
    <w:rsid w:val="00F919BB"/>
    <w:rsid w:val="00F91E51"/>
    <w:rsid w:val="00F921CC"/>
    <w:rsid w:val="00F92433"/>
    <w:rsid w:val="00F92585"/>
    <w:rsid w:val="00F927FA"/>
    <w:rsid w:val="00F92A2F"/>
    <w:rsid w:val="00F935B9"/>
    <w:rsid w:val="00F935C5"/>
    <w:rsid w:val="00F93774"/>
    <w:rsid w:val="00F9394C"/>
    <w:rsid w:val="00F93A41"/>
    <w:rsid w:val="00F940D0"/>
    <w:rsid w:val="00F94176"/>
    <w:rsid w:val="00F95077"/>
    <w:rsid w:val="00F9574B"/>
    <w:rsid w:val="00F959BB"/>
    <w:rsid w:val="00F95A92"/>
    <w:rsid w:val="00F95ADE"/>
    <w:rsid w:val="00F9601C"/>
    <w:rsid w:val="00F963E4"/>
    <w:rsid w:val="00F96484"/>
    <w:rsid w:val="00F96774"/>
    <w:rsid w:val="00F969FC"/>
    <w:rsid w:val="00F96A82"/>
    <w:rsid w:val="00F9709F"/>
    <w:rsid w:val="00F974A9"/>
    <w:rsid w:val="00FA00BC"/>
    <w:rsid w:val="00FA01E0"/>
    <w:rsid w:val="00FA0219"/>
    <w:rsid w:val="00FA042F"/>
    <w:rsid w:val="00FA04F7"/>
    <w:rsid w:val="00FA079A"/>
    <w:rsid w:val="00FA0984"/>
    <w:rsid w:val="00FA0C77"/>
    <w:rsid w:val="00FA1008"/>
    <w:rsid w:val="00FA14ED"/>
    <w:rsid w:val="00FA170F"/>
    <w:rsid w:val="00FA1A15"/>
    <w:rsid w:val="00FA1C87"/>
    <w:rsid w:val="00FA26A5"/>
    <w:rsid w:val="00FA2AD5"/>
    <w:rsid w:val="00FA2E17"/>
    <w:rsid w:val="00FA32CD"/>
    <w:rsid w:val="00FA3503"/>
    <w:rsid w:val="00FA38CE"/>
    <w:rsid w:val="00FA3A5C"/>
    <w:rsid w:val="00FA3A82"/>
    <w:rsid w:val="00FA3B84"/>
    <w:rsid w:val="00FA3EC1"/>
    <w:rsid w:val="00FA3F4C"/>
    <w:rsid w:val="00FA4012"/>
    <w:rsid w:val="00FA40F5"/>
    <w:rsid w:val="00FA4279"/>
    <w:rsid w:val="00FA44AE"/>
    <w:rsid w:val="00FA454F"/>
    <w:rsid w:val="00FA49EF"/>
    <w:rsid w:val="00FA4C57"/>
    <w:rsid w:val="00FA540C"/>
    <w:rsid w:val="00FA55CC"/>
    <w:rsid w:val="00FA5EB0"/>
    <w:rsid w:val="00FA6399"/>
    <w:rsid w:val="00FA6527"/>
    <w:rsid w:val="00FA6ABC"/>
    <w:rsid w:val="00FA6CBD"/>
    <w:rsid w:val="00FA78B3"/>
    <w:rsid w:val="00FA7A55"/>
    <w:rsid w:val="00FA7C15"/>
    <w:rsid w:val="00FB00AE"/>
    <w:rsid w:val="00FB0327"/>
    <w:rsid w:val="00FB05FD"/>
    <w:rsid w:val="00FB133C"/>
    <w:rsid w:val="00FB1498"/>
    <w:rsid w:val="00FB23A0"/>
    <w:rsid w:val="00FB2528"/>
    <w:rsid w:val="00FB2533"/>
    <w:rsid w:val="00FB26B8"/>
    <w:rsid w:val="00FB2999"/>
    <w:rsid w:val="00FB2B03"/>
    <w:rsid w:val="00FB303E"/>
    <w:rsid w:val="00FB3100"/>
    <w:rsid w:val="00FB32DE"/>
    <w:rsid w:val="00FB34F1"/>
    <w:rsid w:val="00FB351A"/>
    <w:rsid w:val="00FB376E"/>
    <w:rsid w:val="00FB3E3B"/>
    <w:rsid w:val="00FB3E71"/>
    <w:rsid w:val="00FB3EC3"/>
    <w:rsid w:val="00FB3F9D"/>
    <w:rsid w:val="00FB46F4"/>
    <w:rsid w:val="00FB49C0"/>
    <w:rsid w:val="00FB4A4F"/>
    <w:rsid w:val="00FB4F39"/>
    <w:rsid w:val="00FB5035"/>
    <w:rsid w:val="00FB50BB"/>
    <w:rsid w:val="00FB5627"/>
    <w:rsid w:val="00FB5C74"/>
    <w:rsid w:val="00FB617D"/>
    <w:rsid w:val="00FB61F0"/>
    <w:rsid w:val="00FB655C"/>
    <w:rsid w:val="00FB6F41"/>
    <w:rsid w:val="00FB707D"/>
    <w:rsid w:val="00FB7A50"/>
    <w:rsid w:val="00FB7D82"/>
    <w:rsid w:val="00FC0047"/>
    <w:rsid w:val="00FC076A"/>
    <w:rsid w:val="00FC0945"/>
    <w:rsid w:val="00FC0A61"/>
    <w:rsid w:val="00FC0B6B"/>
    <w:rsid w:val="00FC0C58"/>
    <w:rsid w:val="00FC1160"/>
    <w:rsid w:val="00FC18C4"/>
    <w:rsid w:val="00FC19AA"/>
    <w:rsid w:val="00FC1D01"/>
    <w:rsid w:val="00FC2774"/>
    <w:rsid w:val="00FC291C"/>
    <w:rsid w:val="00FC3010"/>
    <w:rsid w:val="00FC35C3"/>
    <w:rsid w:val="00FC36AE"/>
    <w:rsid w:val="00FC3878"/>
    <w:rsid w:val="00FC387C"/>
    <w:rsid w:val="00FC395B"/>
    <w:rsid w:val="00FC405A"/>
    <w:rsid w:val="00FC422D"/>
    <w:rsid w:val="00FC4288"/>
    <w:rsid w:val="00FC429A"/>
    <w:rsid w:val="00FC44A3"/>
    <w:rsid w:val="00FC4673"/>
    <w:rsid w:val="00FC46C7"/>
    <w:rsid w:val="00FC49C1"/>
    <w:rsid w:val="00FC5EF5"/>
    <w:rsid w:val="00FC5F31"/>
    <w:rsid w:val="00FC6028"/>
    <w:rsid w:val="00FC65F4"/>
    <w:rsid w:val="00FC68AF"/>
    <w:rsid w:val="00FC69A0"/>
    <w:rsid w:val="00FC6A86"/>
    <w:rsid w:val="00FC6B2D"/>
    <w:rsid w:val="00FC7156"/>
    <w:rsid w:val="00FC7206"/>
    <w:rsid w:val="00FC742B"/>
    <w:rsid w:val="00FC7692"/>
    <w:rsid w:val="00FC771F"/>
    <w:rsid w:val="00FC7C62"/>
    <w:rsid w:val="00FC7FED"/>
    <w:rsid w:val="00FD061D"/>
    <w:rsid w:val="00FD070D"/>
    <w:rsid w:val="00FD0860"/>
    <w:rsid w:val="00FD0AAB"/>
    <w:rsid w:val="00FD0E42"/>
    <w:rsid w:val="00FD0FE9"/>
    <w:rsid w:val="00FD141D"/>
    <w:rsid w:val="00FD144E"/>
    <w:rsid w:val="00FD1C1D"/>
    <w:rsid w:val="00FD1E2B"/>
    <w:rsid w:val="00FD1E98"/>
    <w:rsid w:val="00FD243D"/>
    <w:rsid w:val="00FD2F74"/>
    <w:rsid w:val="00FD31E6"/>
    <w:rsid w:val="00FD3318"/>
    <w:rsid w:val="00FD3BCE"/>
    <w:rsid w:val="00FD4A46"/>
    <w:rsid w:val="00FD4CFE"/>
    <w:rsid w:val="00FD5026"/>
    <w:rsid w:val="00FD6062"/>
    <w:rsid w:val="00FD62E8"/>
    <w:rsid w:val="00FD6AD1"/>
    <w:rsid w:val="00FD6D49"/>
    <w:rsid w:val="00FD6E00"/>
    <w:rsid w:val="00FD709F"/>
    <w:rsid w:val="00FD72AF"/>
    <w:rsid w:val="00FE0042"/>
    <w:rsid w:val="00FE069D"/>
    <w:rsid w:val="00FE06CF"/>
    <w:rsid w:val="00FE095C"/>
    <w:rsid w:val="00FE0C6B"/>
    <w:rsid w:val="00FE11FE"/>
    <w:rsid w:val="00FE14B7"/>
    <w:rsid w:val="00FE15CD"/>
    <w:rsid w:val="00FE1767"/>
    <w:rsid w:val="00FE1920"/>
    <w:rsid w:val="00FE205D"/>
    <w:rsid w:val="00FE2818"/>
    <w:rsid w:val="00FE289D"/>
    <w:rsid w:val="00FE28F9"/>
    <w:rsid w:val="00FE2CAA"/>
    <w:rsid w:val="00FE3049"/>
    <w:rsid w:val="00FE3624"/>
    <w:rsid w:val="00FE381B"/>
    <w:rsid w:val="00FE3D28"/>
    <w:rsid w:val="00FE3E56"/>
    <w:rsid w:val="00FE3E7C"/>
    <w:rsid w:val="00FE3E86"/>
    <w:rsid w:val="00FE3E97"/>
    <w:rsid w:val="00FE3EB6"/>
    <w:rsid w:val="00FE4495"/>
    <w:rsid w:val="00FE4503"/>
    <w:rsid w:val="00FE46CA"/>
    <w:rsid w:val="00FE4C4B"/>
    <w:rsid w:val="00FE4D71"/>
    <w:rsid w:val="00FE4DC7"/>
    <w:rsid w:val="00FE5777"/>
    <w:rsid w:val="00FE6D0C"/>
    <w:rsid w:val="00FE6EC6"/>
    <w:rsid w:val="00FE7463"/>
    <w:rsid w:val="00FE7675"/>
    <w:rsid w:val="00FF0466"/>
    <w:rsid w:val="00FF0F79"/>
    <w:rsid w:val="00FF0FD8"/>
    <w:rsid w:val="00FF102C"/>
    <w:rsid w:val="00FF1221"/>
    <w:rsid w:val="00FF12F9"/>
    <w:rsid w:val="00FF184E"/>
    <w:rsid w:val="00FF1B9D"/>
    <w:rsid w:val="00FF21D2"/>
    <w:rsid w:val="00FF2458"/>
    <w:rsid w:val="00FF291F"/>
    <w:rsid w:val="00FF2A22"/>
    <w:rsid w:val="00FF3095"/>
    <w:rsid w:val="00FF32A9"/>
    <w:rsid w:val="00FF3544"/>
    <w:rsid w:val="00FF3638"/>
    <w:rsid w:val="00FF3C0E"/>
    <w:rsid w:val="00FF4018"/>
    <w:rsid w:val="00FF40C1"/>
    <w:rsid w:val="00FF4136"/>
    <w:rsid w:val="00FF473F"/>
    <w:rsid w:val="00FF4D3C"/>
    <w:rsid w:val="00FF4E45"/>
    <w:rsid w:val="00FF4EFF"/>
    <w:rsid w:val="00FF5DD6"/>
    <w:rsid w:val="00FF5FE8"/>
    <w:rsid w:val="00FF5FF8"/>
    <w:rsid w:val="00FF6764"/>
    <w:rsid w:val="00FF6902"/>
    <w:rsid w:val="00FF6E23"/>
    <w:rsid w:val="00FF6F2A"/>
    <w:rsid w:val="00FF7926"/>
    <w:rsid w:val="00FF7CA2"/>
    <w:rsid w:val="00FF7DB2"/>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line="276" w:lineRule="auto"/>
      <w:ind w:left="568" w:hanging="284"/>
    </w:pPr>
    <w:rPr>
      <w:rFonts w:eastAsia="Malgun Gothic"/>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pPr>
      <w:spacing w:after="200"/>
    </w:pPr>
    <w:rPr>
      <w:rFonts w:eastAsia="宋体"/>
      <w:i/>
      <w:iCs/>
      <w:color w:val="1F497D" w:themeColor="text2"/>
      <w:sz w:val="18"/>
      <w:szCs w:val="18"/>
    </w:rPr>
  </w:style>
  <w:style w:type="paragraph" w:styleId="a7">
    <w:name w:val="Document Map"/>
    <w:basedOn w:val="a"/>
    <w:semiHidden/>
    <w:qFormat/>
    <w:pPr>
      <w:shd w:val="clear" w:color="auto" w:fill="000080"/>
      <w:spacing w:line="276" w:lineRule="auto"/>
    </w:pPr>
    <w:rPr>
      <w:rFonts w:ascii="Tahoma" w:eastAsia="Malgun Gothic" w:hAnsi="Tahoma" w:cs="Tahoma"/>
    </w:rPr>
  </w:style>
  <w:style w:type="paragraph" w:styleId="a8">
    <w:name w:val="annotation text"/>
    <w:basedOn w:val="a"/>
    <w:link w:val="a9"/>
    <w:qFormat/>
    <w:pPr>
      <w:spacing w:line="276" w:lineRule="auto"/>
    </w:pPr>
    <w:rPr>
      <w:rFonts w:eastAsia="Malgun Gothic"/>
    </w:rPr>
  </w:style>
  <w:style w:type="paragraph" w:styleId="aa">
    <w:name w:val="Body Text"/>
    <w:basedOn w:val="a"/>
    <w:link w:val="ab"/>
    <w:qFormat/>
    <w:pPr>
      <w:spacing w:before="40" w:after="120" w:line="276" w:lineRule="auto"/>
    </w:pPr>
    <w:rPr>
      <w:rFonts w:ascii="Arial" w:eastAsia="MS Mincho" w:hAnsi="Arial"/>
      <w:szCs w:val="24"/>
      <w:lang w:eastAsia="en-GB"/>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pPr>
      <w:spacing w:line="276" w:lineRule="auto"/>
    </w:pPr>
    <w:rPr>
      <w:rFonts w:ascii="Tahoma" w:eastAsia="Malgun Gothic" w:hAnsi="Tahoma" w:cs="Tahoma"/>
      <w:sz w:val="16"/>
      <w:szCs w:val="16"/>
    </w:rPr>
  </w:style>
  <w:style w:type="paragraph" w:styleId="ad">
    <w:name w:val="footer"/>
    <w:basedOn w:val="ae"/>
    <w:qFormat/>
    <w:pPr>
      <w:jc w:val="center"/>
    </w:pPr>
    <w:rPr>
      <w:i/>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f"/>
    <w:uiPriority w:val="99"/>
    <w:qFormat/>
    <w:pPr>
      <w:widowControl w:val="0"/>
      <w:spacing w:after="200" w:line="276" w:lineRule="auto"/>
    </w:pPr>
    <w:rPr>
      <w:rFonts w:ascii="Arial" w:hAnsi="Arial"/>
      <w:b/>
      <w:sz w:val="18"/>
      <w:lang w:val="en-GB" w:eastAsia="en-US"/>
    </w:rPr>
  </w:style>
  <w:style w:type="paragraph" w:styleId="af0">
    <w:name w:val="footnote text"/>
    <w:basedOn w:val="a"/>
    <w:semiHidden/>
    <w:qFormat/>
    <w:pPr>
      <w:keepLines/>
      <w:spacing w:after="0" w:line="276" w:lineRule="auto"/>
      <w:ind w:left="454" w:hanging="454"/>
    </w:pPr>
    <w:rPr>
      <w:rFonts w:eastAsia="Malgun Gothic"/>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f1">
    <w:name w:val="Normal (Web)"/>
    <w:basedOn w:val="a"/>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10">
    <w:name w:val="index 1"/>
    <w:basedOn w:val="a"/>
    <w:next w:val="a"/>
    <w:semiHidden/>
    <w:qFormat/>
    <w:pPr>
      <w:keepLines/>
      <w:spacing w:after="0" w:line="276" w:lineRule="auto"/>
    </w:pPr>
    <w:rPr>
      <w:rFonts w:eastAsia="Malgun Gothic"/>
    </w:rPr>
  </w:style>
  <w:style w:type="paragraph" w:styleId="24">
    <w:name w:val="index 2"/>
    <w:basedOn w:val="10"/>
    <w:next w:val="a"/>
    <w:semiHidden/>
    <w:qFormat/>
    <w:pPr>
      <w:ind w:left="284"/>
    </w:pPr>
  </w:style>
  <w:style w:type="paragraph" w:styleId="af2">
    <w:name w:val="annotation subject"/>
    <w:basedOn w:val="a8"/>
    <w:next w:val="a8"/>
    <w:semiHidden/>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FollowedHyperlink"/>
    <w:qFormat/>
    <w:rPr>
      <w:color w:val="800080"/>
      <w:u w:val="single"/>
    </w:rPr>
  </w:style>
  <w:style w:type="character" w:styleId="af6">
    <w:name w:val="Emphasis"/>
    <w:basedOn w:val="a0"/>
    <w:qFormat/>
    <w:rPr>
      <w:i/>
      <w:iCs/>
    </w:rPr>
  </w:style>
  <w:style w:type="character" w:styleId="af7">
    <w:name w:val="Hyperlink"/>
    <w:uiPriority w:val="99"/>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line="276" w:lineRule="auto"/>
      <w:jc w:val="center"/>
    </w:pPr>
    <w:rPr>
      <w:rFonts w:ascii="Arial" w:eastAsia="Malgun Gothic" w:hAnsi="Arial"/>
      <w:b/>
    </w:rPr>
  </w:style>
  <w:style w:type="paragraph" w:customStyle="1" w:styleId="NO">
    <w:name w:val="NO"/>
    <w:basedOn w:val="a"/>
    <w:link w:val="NOChar"/>
    <w:qFormat/>
    <w:pPr>
      <w:keepLines/>
      <w:spacing w:line="276" w:lineRule="auto"/>
      <w:ind w:left="1135" w:hanging="851"/>
    </w:pPr>
    <w:rPr>
      <w:rFonts w:eastAsia="Malgun Gothic"/>
    </w:rPr>
  </w:style>
  <w:style w:type="paragraph" w:customStyle="1" w:styleId="EX">
    <w:name w:val="EX"/>
    <w:basedOn w:val="a"/>
    <w:qFormat/>
    <w:pPr>
      <w:keepLines/>
      <w:spacing w:line="276" w:lineRule="auto"/>
      <w:ind w:left="1702" w:hanging="1418"/>
    </w:pPr>
    <w:rPr>
      <w:rFonts w:eastAsia="Malgun Gothic"/>
    </w:rPr>
  </w:style>
  <w:style w:type="paragraph" w:customStyle="1" w:styleId="FP">
    <w:name w:val="FP"/>
    <w:basedOn w:val="a"/>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a"/>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a9">
    <w:name w:val="批注文字 字符"/>
    <w:link w:val="a8"/>
    <w:uiPriority w:val="99"/>
    <w:qFormat/>
    <w:rPr>
      <w:rFonts w:ascii="Times New Roman" w:hAnsi="Times New Roman"/>
      <w:lang w:val="en-GB" w:eastAsia="en-US"/>
    </w:rPr>
  </w:style>
  <w:style w:type="character" w:customStyle="1" w:styleId="ab">
    <w:name w:val="正文文本 字符"/>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qFormat/>
    <w:pPr>
      <w:numPr>
        <w:numId w:val="1"/>
      </w:numPr>
      <w:spacing w:before="60" w:after="0" w:line="276" w:lineRule="auto"/>
    </w:pPr>
    <w:rPr>
      <w:rFonts w:ascii="Arial" w:eastAsia="MS Mincho" w:hAnsi="Arial"/>
      <w:b/>
      <w:szCs w:val="24"/>
      <w:lang w:eastAsia="en-GB"/>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a0"/>
    <w:link w:val="afb"/>
    <w:uiPriority w:val="34"/>
    <w:qFormat/>
    <w:locked/>
    <w:rPr>
      <w:rFonts w:ascii="Calibri" w:hAnsi="Calibri" w:cs="Calibri"/>
      <w:lang w:eastAsia="zh-CN"/>
    </w:rPr>
  </w:style>
  <w:style w:type="paragraph" w:styleId="afb">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목록 단"/>
    <w:basedOn w:val="a"/>
    <w:link w:val="afa"/>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a1"/>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link w:val="ObservationChar"/>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2">
    <w:name w:val="列表段落 字符1"/>
    <w:uiPriority w:val="34"/>
    <w:qFormat/>
    <w:rPr>
      <w:lang w:eastAsia="en-US"/>
    </w:rPr>
  </w:style>
  <w:style w:type="paragraph" w:customStyle="1" w:styleId="Comments">
    <w:name w:val="Comments"/>
    <w:basedOn w:val="a"/>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qFormat/>
    <w:rPr>
      <w:rFonts w:ascii="Arial" w:hAnsi="Arial"/>
      <w:b/>
      <w:sz w:val="18"/>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a"/>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25">
    <w:name w:val="未处理的提及2"/>
    <w:basedOn w:val="a0"/>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afc">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a"/>
    <w:next w:val="a"/>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aa"/>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 w:type="character" w:customStyle="1" w:styleId="ObservationChar">
    <w:name w:val="Observation Char"/>
    <w:link w:val="Observation"/>
    <w:rsid w:val="007A4481"/>
    <w:rPr>
      <w:rFonts w:ascii="Arial" w:eastAsia="宋体" w:hAnsi="Arial"/>
      <w:b/>
      <w:bCs/>
      <w:lang w:val="en-GB" w:eastAsia="ja-JP"/>
    </w:rPr>
  </w:style>
  <w:style w:type="character" w:customStyle="1" w:styleId="fontstyle01">
    <w:name w:val="fontstyle01"/>
    <w:basedOn w:val="a0"/>
    <w:rsid w:val="00953BA2"/>
    <w:rPr>
      <w:rFonts w:ascii="Times-Roman" w:hAnsi="Times-Roman" w:hint="default"/>
      <w:b w:val="0"/>
      <w:bCs w:val="0"/>
      <w:i w:val="0"/>
      <w:iCs w:val="0"/>
      <w:color w:val="000000"/>
      <w:sz w:val="20"/>
      <w:szCs w:val="20"/>
    </w:rPr>
  </w:style>
  <w:style w:type="character" w:customStyle="1" w:styleId="fontstyle21">
    <w:name w:val="fontstyle21"/>
    <w:basedOn w:val="a0"/>
    <w:rsid w:val="00953BA2"/>
    <w:rPr>
      <w:rFonts w:ascii="MTMI" w:hAnsi="MTMI" w:hint="default"/>
      <w:b w:val="0"/>
      <w:bCs w:val="0"/>
      <w:i/>
      <w:iCs/>
      <w:color w:val="000000"/>
      <w:sz w:val="20"/>
      <w:szCs w:val="20"/>
    </w:rPr>
  </w:style>
  <w:style w:type="character" w:customStyle="1" w:styleId="fontstyle31">
    <w:name w:val="fontstyle31"/>
    <w:basedOn w:val="a0"/>
    <w:rsid w:val="00953BA2"/>
    <w:rPr>
      <w:rFonts w:ascii="MTSY" w:hAnsi="MTSY" w:hint="default"/>
      <w:b w:val="0"/>
      <w:bCs w:val="0"/>
      <w:i w:val="0"/>
      <w:iCs w:val="0"/>
      <w:color w:val="000000"/>
      <w:sz w:val="14"/>
      <w:szCs w:val="14"/>
    </w:rPr>
  </w:style>
  <w:style w:type="character" w:styleId="afd">
    <w:name w:val="Placeholder Text"/>
    <w:basedOn w:val="a0"/>
    <w:uiPriority w:val="99"/>
    <w:semiHidden/>
    <w:rsid w:val="00A4153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60729">
      <w:bodyDiv w:val="1"/>
      <w:marLeft w:val="0"/>
      <w:marRight w:val="0"/>
      <w:marTop w:val="0"/>
      <w:marBottom w:val="0"/>
      <w:divBdr>
        <w:top w:val="none" w:sz="0" w:space="0" w:color="auto"/>
        <w:left w:val="none" w:sz="0" w:space="0" w:color="auto"/>
        <w:bottom w:val="none" w:sz="0" w:space="0" w:color="auto"/>
        <w:right w:val="none" w:sz="0" w:space="0" w:color="auto"/>
      </w:divBdr>
    </w:div>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146093883">
      <w:bodyDiv w:val="1"/>
      <w:marLeft w:val="0"/>
      <w:marRight w:val="0"/>
      <w:marTop w:val="0"/>
      <w:marBottom w:val="0"/>
      <w:divBdr>
        <w:top w:val="none" w:sz="0" w:space="0" w:color="auto"/>
        <w:left w:val="none" w:sz="0" w:space="0" w:color="auto"/>
        <w:bottom w:val="none" w:sz="0" w:space="0" w:color="auto"/>
        <w:right w:val="none" w:sz="0" w:space="0" w:color="auto"/>
      </w:divBdr>
    </w:div>
    <w:div w:id="160200241">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312947052">
      <w:bodyDiv w:val="1"/>
      <w:marLeft w:val="0"/>
      <w:marRight w:val="0"/>
      <w:marTop w:val="0"/>
      <w:marBottom w:val="0"/>
      <w:divBdr>
        <w:top w:val="none" w:sz="0" w:space="0" w:color="auto"/>
        <w:left w:val="none" w:sz="0" w:space="0" w:color="auto"/>
        <w:bottom w:val="none" w:sz="0" w:space="0" w:color="auto"/>
        <w:right w:val="none" w:sz="0" w:space="0" w:color="auto"/>
      </w:divBdr>
    </w:div>
    <w:div w:id="369115179">
      <w:bodyDiv w:val="1"/>
      <w:marLeft w:val="0"/>
      <w:marRight w:val="0"/>
      <w:marTop w:val="0"/>
      <w:marBottom w:val="0"/>
      <w:divBdr>
        <w:top w:val="none" w:sz="0" w:space="0" w:color="auto"/>
        <w:left w:val="none" w:sz="0" w:space="0" w:color="auto"/>
        <w:bottom w:val="none" w:sz="0" w:space="0" w:color="auto"/>
        <w:right w:val="none" w:sz="0" w:space="0" w:color="auto"/>
      </w:divBdr>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435756963">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24248268">
      <w:bodyDiv w:val="1"/>
      <w:marLeft w:val="0"/>
      <w:marRight w:val="0"/>
      <w:marTop w:val="0"/>
      <w:marBottom w:val="0"/>
      <w:divBdr>
        <w:top w:val="none" w:sz="0" w:space="0" w:color="auto"/>
        <w:left w:val="none" w:sz="0" w:space="0" w:color="auto"/>
        <w:bottom w:val="none" w:sz="0" w:space="0" w:color="auto"/>
        <w:right w:val="none" w:sz="0" w:space="0" w:color="auto"/>
      </w:divBdr>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196045754">
      <w:bodyDiv w:val="1"/>
      <w:marLeft w:val="0"/>
      <w:marRight w:val="0"/>
      <w:marTop w:val="0"/>
      <w:marBottom w:val="0"/>
      <w:divBdr>
        <w:top w:val="none" w:sz="0" w:space="0" w:color="auto"/>
        <w:left w:val="none" w:sz="0" w:space="0" w:color="auto"/>
        <w:bottom w:val="none" w:sz="0" w:space="0" w:color="auto"/>
        <w:right w:val="none" w:sz="0" w:space="0" w:color="auto"/>
      </w:divBdr>
    </w:div>
    <w:div w:id="1239251470">
      <w:bodyDiv w:val="1"/>
      <w:marLeft w:val="0"/>
      <w:marRight w:val="0"/>
      <w:marTop w:val="0"/>
      <w:marBottom w:val="0"/>
      <w:divBdr>
        <w:top w:val="none" w:sz="0" w:space="0" w:color="auto"/>
        <w:left w:val="none" w:sz="0" w:space="0" w:color="auto"/>
        <w:bottom w:val="none" w:sz="0" w:space="0" w:color="auto"/>
        <w:right w:val="none" w:sz="0" w:space="0" w:color="auto"/>
      </w:divBdr>
    </w:div>
    <w:div w:id="1403984426">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18792861">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94368215">
      <w:bodyDiv w:val="1"/>
      <w:marLeft w:val="0"/>
      <w:marRight w:val="0"/>
      <w:marTop w:val="0"/>
      <w:marBottom w:val="0"/>
      <w:divBdr>
        <w:top w:val="none" w:sz="0" w:space="0" w:color="auto"/>
        <w:left w:val="none" w:sz="0" w:space="0" w:color="auto"/>
        <w:bottom w:val="none" w:sz="0" w:space="0" w:color="auto"/>
        <w:right w:val="none" w:sz="0" w:space="0" w:color="auto"/>
      </w:divBdr>
    </w:div>
    <w:div w:id="1500000686">
      <w:bodyDiv w:val="1"/>
      <w:marLeft w:val="0"/>
      <w:marRight w:val="0"/>
      <w:marTop w:val="0"/>
      <w:marBottom w:val="0"/>
      <w:divBdr>
        <w:top w:val="none" w:sz="0" w:space="0" w:color="auto"/>
        <w:left w:val="none" w:sz="0" w:space="0" w:color="auto"/>
        <w:bottom w:val="none" w:sz="0" w:space="0" w:color="auto"/>
        <w:right w:val="none" w:sz="0" w:space="0" w:color="auto"/>
      </w:divBdr>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673531755">
      <w:bodyDiv w:val="1"/>
      <w:marLeft w:val="0"/>
      <w:marRight w:val="0"/>
      <w:marTop w:val="0"/>
      <w:marBottom w:val="0"/>
      <w:divBdr>
        <w:top w:val="none" w:sz="0" w:space="0" w:color="auto"/>
        <w:left w:val="none" w:sz="0" w:space="0" w:color="auto"/>
        <w:bottom w:val="none" w:sz="0" w:space="0" w:color="auto"/>
        <w:right w:val="none" w:sz="0" w:space="0" w:color="auto"/>
      </w:divBdr>
      <w:divsChild>
        <w:div w:id="1442340132">
          <w:marLeft w:val="0"/>
          <w:marRight w:val="45"/>
          <w:marTop w:val="0"/>
          <w:marBottom w:val="0"/>
          <w:divBdr>
            <w:top w:val="none" w:sz="0" w:space="0" w:color="auto"/>
            <w:left w:val="none" w:sz="0" w:space="0" w:color="auto"/>
            <w:bottom w:val="none" w:sz="0" w:space="0" w:color="auto"/>
            <w:right w:val="none" w:sz="0" w:space="0" w:color="auto"/>
          </w:divBdr>
        </w:div>
      </w:divsChild>
    </w:div>
    <w:div w:id="1675914310">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729840687">
      <w:bodyDiv w:val="1"/>
      <w:marLeft w:val="0"/>
      <w:marRight w:val="0"/>
      <w:marTop w:val="0"/>
      <w:marBottom w:val="0"/>
      <w:divBdr>
        <w:top w:val="none" w:sz="0" w:space="0" w:color="auto"/>
        <w:left w:val="none" w:sz="0" w:space="0" w:color="auto"/>
        <w:bottom w:val="none" w:sz="0" w:space="0" w:color="auto"/>
        <w:right w:val="none" w:sz="0" w:space="0" w:color="auto"/>
      </w:divBdr>
    </w:div>
    <w:div w:id="1734041588">
      <w:bodyDiv w:val="1"/>
      <w:marLeft w:val="0"/>
      <w:marRight w:val="0"/>
      <w:marTop w:val="0"/>
      <w:marBottom w:val="0"/>
      <w:divBdr>
        <w:top w:val="none" w:sz="0" w:space="0" w:color="auto"/>
        <w:left w:val="none" w:sz="0" w:space="0" w:color="auto"/>
        <w:bottom w:val="none" w:sz="0" w:space="0" w:color="auto"/>
        <w:right w:val="none" w:sz="0" w:space="0" w:color="auto"/>
      </w:divBdr>
    </w:div>
    <w:div w:id="1758404927">
      <w:bodyDiv w:val="1"/>
      <w:marLeft w:val="0"/>
      <w:marRight w:val="0"/>
      <w:marTop w:val="0"/>
      <w:marBottom w:val="0"/>
      <w:divBdr>
        <w:top w:val="none" w:sz="0" w:space="0" w:color="auto"/>
        <w:left w:val="none" w:sz="0" w:space="0" w:color="auto"/>
        <w:bottom w:val="none" w:sz="0" w:space="0" w:color="auto"/>
        <w:right w:val="none" w:sz="0" w:space="0" w:color="auto"/>
      </w:divBdr>
    </w:div>
    <w:div w:id="1790006013">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26242200">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2011249401">
      <w:bodyDiv w:val="1"/>
      <w:marLeft w:val="0"/>
      <w:marRight w:val="0"/>
      <w:marTop w:val="0"/>
      <w:marBottom w:val="0"/>
      <w:divBdr>
        <w:top w:val="none" w:sz="0" w:space="0" w:color="auto"/>
        <w:left w:val="none" w:sz="0" w:space="0" w:color="auto"/>
        <w:bottom w:val="none" w:sz="0" w:space="0" w:color="auto"/>
        <w:right w:val="none" w:sz="0" w:space="0" w:color="auto"/>
      </w:divBdr>
    </w:div>
    <w:div w:id="2069724547">
      <w:bodyDiv w:val="1"/>
      <w:marLeft w:val="0"/>
      <w:marRight w:val="0"/>
      <w:marTop w:val="0"/>
      <w:marBottom w:val="0"/>
      <w:divBdr>
        <w:top w:val="none" w:sz="0" w:space="0" w:color="auto"/>
        <w:left w:val="none" w:sz="0" w:space="0" w:color="auto"/>
        <w:bottom w:val="none" w:sz="0" w:space="0" w:color="auto"/>
        <w:right w:val="none" w:sz="0" w:space="0" w:color="auto"/>
      </w:divBdr>
    </w:div>
    <w:div w:id="2092964623">
      <w:bodyDiv w:val="1"/>
      <w:marLeft w:val="0"/>
      <w:marRight w:val="0"/>
      <w:marTop w:val="0"/>
      <w:marBottom w:val="0"/>
      <w:divBdr>
        <w:top w:val="none" w:sz="0" w:space="0" w:color="auto"/>
        <w:left w:val="none" w:sz="0" w:space="0" w:color="auto"/>
        <w:bottom w:val="none" w:sz="0" w:space="0" w:color="auto"/>
        <w:right w:val="none" w:sz="0" w:space="0" w:color="auto"/>
      </w:divBdr>
    </w:div>
    <w:div w:id="21362137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962729-EC99-4CF2-A97D-C38F2576E6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23BB6E-A7AA-43A6-A6FB-A791869BBDDC}">
  <ds:schemaRefs>
    <ds:schemaRef ds:uri="1c248485-b98a-4513-a581-ff7cb1688d78"/>
    <ds:schemaRef ds:uri="98194d48-cc26-4b7e-909f-baa95c83abfa"/>
    <ds:schemaRef ds:uri="http://purl.org/dc/dcmitype/"/>
    <ds:schemaRef ds:uri="http://schemas.microsoft.com/office/2006/metadata/properties"/>
    <ds:schemaRef ds:uri="http://purl.org/dc/terms/"/>
    <ds:schemaRef ds:uri="http://purl.org/dc/elements/1.1/"/>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550D8F33-9F38-4F38-AC6A-7619DDDDC4C4}">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F643162-028E-474F-8615-11AF1418F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2248</Words>
  <Characters>12815</Characters>
  <Application>Microsoft Office Word</Application>
  <DocSecurity>0</DocSecurity>
  <Lines>106</Lines>
  <Paragraphs>30</Paragraphs>
  <ScaleCrop>false</ScaleCrop>
  <Company/>
  <LinksUpToDate>false</LinksUpToDate>
  <CharactersWithSpaces>15033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2024-05-07T14:42:00Z</dcterms:created>
  <dcterms:modified xsi:type="dcterms:W3CDTF">2025-02-07T09:35:00Z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d2dc8a88ee8b36207055e29ad2d536b4323fd22d43ec48f23aa02a74deb68d0c</vt:lpwstr>
  </property>
</Properties>
</file>